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46419" w14:textId="77777777" w:rsidR="00F60C5C" w:rsidRPr="00A045B4" w:rsidRDefault="00432AF0" w:rsidP="00990BE0">
      <w:pPr>
        <w:spacing w:after="1080"/>
        <w:jc w:val="center"/>
        <w:rPr>
          <w:b/>
          <w:sz w:val="48"/>
          <w:szCs w:val="48"/>
        </w:rPr>
      </w:pPr>
      <w:r>
        <w:rPr>
          <w:b/>
          <w:noProof/>
          <w:sz w:val="48"/>
          <w:szCs w:val="48"/>
        </w:rPr>
        <w:drawing>
          <wp:inline distT="0" distB="0" distL="0" distR="0" wp14:anchorId="2A8465B6" wp14:editId="252CC041">
            <wp:extent cx="3970867" cy="1752103"/>
            <wp:effectExtent l="0" t="0" r="0" b="0"/>
            <wp:docPr id="2" name="Picture 2" descr="College of the Desert Disabled Students Programs and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llege of the Desert Disabled Students Programs and Services"/>
                    <pic:cNvPicPr/>
                  </pic:nvPicPr>
                  <pic:blipFill>
                    <a:blip r:embed="rId11">
                      <a:extLst>
                        <a:ext uri="{28A0092B-C50C-407E-A947-70E740481C1C}">
                          <a14:useLocalDpi xmlns:a14="http://schemas.microsoft.com/office/drawing/2010/main" val="0"/>
                        </a:ext>
                      </a:extLst>
                    </a:blip>
                    <a:stretch>
                      <a:fillRect/>
                    </a:stretch>
                  </pic:blipFill>
                  <pic:spPr>
                    <a:xfrm>
                      <a:off x="0" y="0"/>
                      <a:ext cx="3986415" cy="1758964"/>
                    </a:xfrm>
                    <a:prstGeom prst="rect">
                      <a:avLst/>
                    </a:prstGeom>
                  </pic:spPr>
                </pic:pic>
              </a:graphicData>
            </a:graphic>
          </wp:inline>
        </w:drawing>
      </w:r>
    </w:p>
    <w:p w14:paraId="2A84641A" w14:textId="77777777" w:rsidR="004142F6" w:rsidRPr="00623E01" w:rsidRDefault="004142F6" w:rsidP="00782B04">
      <w:pPr>
        <w:pStyle w:val="Heading1"/>
        <w:spacing w:after="1840" w:line="276" w:lineRule="auto"/>
      </w:pPr>
      <w:bookmarkStart w:id="0" w:name="_Toc519152890"/>
      <w:bookmarkStart w:id="1" w:name="_Toc519512902"/>
      <w:bookmarkStart w:id="2" w:name="_Toc535993670"/>
      <w:bookmarkStart w:id="3" w:name="_Toc536011140"/>
      <w:bookmarkStart w:id="4" w:name="_Toc8717771"/>
      <w:bookmarkStart w:id="5" w:name="_Toc26875952"/>
      <w:bookmarkStart w:id="6" w:name="_Toc26877934"/>
      <w:bookmarkStart w:id="7" w:name="_Toc27553968"/>
      <w:bookmarkStart w:id="8" w:name="_Toc27655625"/>
      <w:bookmarkStart w:id="9" w:name="_Toc27656302"/>
      <w:bookmarkStart w:id="10" w:name="_Toc27657887"/>
      <w:bookmarkStart w:id="11" w:name="_Toc27658114"/>
      <w:bookmarkStart w:id="12" w:name="_Toc29549910"/>
      <w:bookmarkStart w:id="13" w:name="_Toc31966841"/>
      <w:bookmarkStart w:id="14" w:name="_Toc31967220"/>
      <w:bookmarkStart w:id="15" w:name="_Toc31969333"/>
      <w:bookmarkStart w:id="16" w:name="_Toc31970610"/>
      <w:bookmarkStart w:id="17" w:name="_Toc32298732"/>
      <w:bookmarkStart w:id="18" w:name="_Toc32389051"/>
      <w:bookmarkStart w:id="19" w:name="_Toc149204435"/>
      <w:bookmarkStart w:id="20" w:name="_Toc149204969"/>
      <w:bookmarkStart w:id="21" w:name="_Toc149208363"/>
      <w:bookmarkStart w:id="22" w:name="_Toc149726284"/>
      <w:bookmarkStart w:id="23" w:name="_Toc149812331"/>
      <w:bookmarkStart w:id="24" w:name="_Toc150177174"/>
      <w:bookmarkStart w:id="25" w:name="_Toc155096987"/>
      <w:bookmarkStart w:id="26" w:name="_Toc155098084"/>
      <w:bookmarkStart w:id="27" w:name="_Toc212552795"/>
      <w:bookmarkStart w:id="28" w:name="_Toc212721479"/>
      <w:bookmarkStart w:id="29" w:name="_Toc212722806"/>
      <w:bookmarkStart w:id="30" w:name="_Toc215757471"/>
      <w:bookmarkStart w:id="31" w:name="_Toc215757615"/>
      <w:bookmarkStart w:id="32" w:name="_Toc216695037"/>
      <w:bookmarkStart w:id="33" w:name="_Toc218858740"/>
      <w:bookmarkStart w:id="34" w:name="_Toc218859410"/>
      <w:bookmarkStart w:id="35" w:name="_Toc218860730"/>
      <w:bookmarkStart w:id="36" w:name="_Toc218860898"/>
      <w:bookmarkStart w:id="37" w:name="_Toc219191471"/>
      <w:bookmarkStart w:id="38" w:name="_Toc220928259"/>
      <w:bookmarkStart w:id="39" w:name="_Toc223339619"/>
      <w:bookmarkStart w:id="40" w:name="_Toc223339834"/>
      <w:r w:rsidRPr="00623E01">
        <w:t>F</w:t>
      </w:r>
      <w:r w:rsidR="00AF0DF8">
        <w:t>aculty</w:t>
      </w:r>
      <w:r w:rsidRPr="00623E01">
        <w:t xml:space="preserve"> </w:t>
      </w:r>
      <w:r w:rsidR="00AF0DF8">
        <w:t>and</w:t>
      </w:r>
      <w:r w:rsidRPr="00623E01">
        <w:t xml:space="preserve"> S</w:t>
      </w:r>
      <w:r w:rsidR="00AF0DF8">
        <w:t>taff</w:t>
      </w:r>
      <w:bookmarkStart w:id="41" w:name="_Toc519152891"/>
      <w:bookmarkStart w:id="42" w:name="_Toc519512903"/>
      <w:bookmarkStart w:id="43" w:name="_Toc535993671"/>
      <w:bookmarkStart w:id="44" w:name="_Toc536011141"/>
      <w:bookmarkEnd w:id="0"/>
      <w:bookmarkEnd w:id="1"/>
      <w:bookmarkEnd w:id="2"/>
      <w:bookmarkEnd w:id="3"/>
      <w:r w:rsidR="009223C8" w:rsidRPr="00623E01">
        <w:t xml:space="preserve"> </w:t>
      </w:r>
      <w:r w:rsidRPr="00623E01">
        <w:t>R</w:t>
      </w:r>
      <w:r w:rsidR="00AF0DF8">
        <w:t>esource</w:t>
      </w:r>
      <w:r w:rsidRPr="00623E01">
        <w:t xml:space="preserve"> G</w:t>
      </w:r>
      <w:r w:rsidR="00AF0DF8">
        <w:t>uide</w:t>
      </w:r>
      <w:r w:rsidR="002F6061" w:rsidRPr="00623E01">
        <w:t>:</w:t>
      </w:r>
      <w:bookmarkStart w:id="45" w:name="_Toc519152892"/>
      <w:bookmarkStart w:id="46" w:name="_Toc519512904"/>
      <w:bookmarkStart w:id="47" w:name="_Toc535993672"/>
      <w:bookmarkStart w:id="48" w:name="_Toc536011142"/>
      <w:bookmarkEnd w:id="41"/>
      <w:bookmarkEnd w:id="42"/>
      <w:bookmarkEnd w:id="43"/>
      <w:bookmarkEnd w:id="44"/>
      <w:r w:rsidR="005529D0" w:rsidRPr="00623E01">
        <w:t xml:space="preserve"> </w:t>
      </w:r>
      <w:r w:rsidR="00967B77" w:rsidRPr="009F5D96">
        <w:t>W</w:t>
      </w:r>
      <w:r w:rsidR="00AF0DF8" w:rsidRPr="009F5D96">
        <w:t>orking with Students with Disabilities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5"/>
      <w:bookmarkEnd w:id="46"/>
      <w:bookmarkEnd w:id="47"/>
      <w:bookmarkEnd w:id="48"/>
    </w:p>
    <w:p w14:paraId="2A84641B" w14:textId="77777777" w:rsidR="004142F6" w:rsidRPr="005872C1" w:rsidRDefault="00F60C5C" w:rsidP="00752F12">
      <w:pPr>
        <w:spacing w:before="0" w:after="0" w:line="276" w:lineRule="auto"/>
        <w:jc w:val="center"/>
        <w:rPr>
          <w:b/>
          <w:sz w:val="28"/>
          <w:szCs w:val="28"/>
        </w:rPr>
      </w:pPr>
      <w:r w:rsidRPr="005872C1">
        <w:rPr>
          <w:b/>
          <w:sz w:val="28"/>
          <w:szCs w:val="28"/>
        </w:rPr>
        <w:t>Disabled Students Programs and Services (DSPS)</w:t>
      </w:r>
    </w:p>
    <w:p w14:paraId="2A84641C" w14:textId="77777777" w:rsidR="00F60C5C" w:rsidRPr="005872C1" w:rsidRDefault="00F60C5C" w:rsidP="00752F12">
      <w:pPr>
        <w:spacing w:before="0" w:after="0" w:line="276" w:lineRule="auto"/>
        <w:jc w:val="center"/>
        <w:rPr>
          <w:b/>
          <w:sz w:val="28"/>
          <w:szCs w:val="28"/>
        </w:rPr>
      </w:pPr>
      <w:r w:rsidRPr="005872C1">
        <w:rPr>
          <w:b/>
          <w:sz w:val="28"/>
          <w:szCs w:val="28"/>
        </w:rPr>
        <w:t>C</w:t>
      </w:r>
      <w:r w:rsidR="00AF0DF8" w:rsidRPr="005872C1">
        <w:rPr>
          <w:b/>
          <w:sz w:val="28"/>
          <w:szCs w:val="28"/>
        </w:rPr>
        <w:t>ravens Student Services Center</w:t>
      </w:r>
      <w:r w:rsidRPr="005872C1">
        <w:rPr>
          <w:b/>
          <w:sz w:val="28"/>
          <w:szCs w:val="28"/>
        </w:rPr>
        <w:t>, R</w:t>
      </w:r>
      <w:r w:rsidR="00AF0DF8" w:rsidRPr="005872C1">
        <w:rPr>
          <w:b/>
          <w:sz w:val="28"/>
          <w:szCs w:val="28"/>
        </w:rPr>
        <w:t>oom</w:t>
      </w:r>
      <w:r w:rsidRPr="005872C1">
        <w:rPr>
          <w:b/>
          <w:sz w:val="28"/>
          <w:szCs w:val="28"/>
        </w:rPr>
        <w:t xml:space="preserve"> 101</w:t>
      </w:r>
    </w:p>
    <w:p w14:paraId="2A84641D" w14:textId="77777777" w:rsidR="00F60C5C" w:rsidRPr="005872C1" w:rsidRDefault="006913F0" w:rsidP="00752F12">
      <w:pPr>
        <w:spacing w:before="0" w:after="0" w:line="276" w:lineRule="auto"/>
        <w:jc w:val="center"/>
        <w:rPr>
          <w:b/>
          <w:sz w:val="28"/>
          <w:szCs w:val="28"/>
        </w:rPr>
      </w:pPr>
      <w:r w:rsidRPr="005872C1">
        <w:rPr>
          <w:b/>
          <w:sz w:val="28"/>
          <w:szCs w:val="28"/>
        </w:rPr>
        <w:t>Phone</w:t>
      </w:r>
      <w:r w:rsidR="00F60C5C" w:rsidRPr="005872C1">
        <w:rPr>
          <w:b/>
          <w:sz w:val="28"/>
          <w:szCs w:val="28"/>
        </w:rPr>
        <w:t xml:space="preserve"> (760) 773-2534</w:t>
      </w:r>
    </w:p>
    <w:p w14:paraId="2A84641E" w14:textId="77777777" w:rsidR="00F60C5C" w:rsidRPr="005872C1" w:rsidRDefault="00F60C5C" w:rsidP="00752F12">
      <w:pPr>
        <w:spacing w:before="0" w:after="0" w:line="276" w:lineRule="auto"/>
        <w:jc w:val="center"/>
        <w:rPr>
          <w:b/>
          <w:sz w:val="28"/>
          <w:szCs w:val="28"/>
        </w:rPr>
      </w:pPr>
      <w:r w:rsidRPr="005872C1">
        <w:rPr>
          <w:b/>
          <w:sz w:val="28"/>
          <w:szCs w:val="28"/>
        </w:rPr>
        <w:t>Fax (760) 862-1329</w:t>
      </w:r>
    </w:p>
    <w:p w14:paraId="32CA1149" w14:textId="2475850C" w:rsidR="00FE7439" w:rsidRPr="001565AF" w:rsidRDefault="00EC17ED" w:rsidP="00FE7439">
      <w:pPr>
        <w:spacing w:after="0" w:line="276" w:lineRule="auto"/>
        <w:jc w:val="center"/>
        <w:rPr>
          <w:szCs w:val="24"/>
        </w:rPr>
      </w:pPr>
      <w:hyperlink r:id="rId12" w:history="1">
        <w:r w:rsidR="00FE7439" w:rsidRPr="00164A63">
          <w:rPr>
            <w:rStyle w:val="Hyperlink"/>
            <w:sz w:val="28"/>
            <w:szCs w:val="28"/>
          </w:rPr>
          <w:t>Email the DSPS Office</w:t>
        </w:r>
      </w:hyperlink>
      <w:r w:rsidR="00FE7439" w:rsidRPr="00FE7439">
        <w:rPr>
          <w:rStyle w:val="Hyperlink"/>
          <w:color w:val="auto"/>
          <w:sz w:val="28"/>
          <w:szCs w:val="28"/>
          <w:u w:val="none"/>
        </w:rPr>
        <w:t xml:space="preserve"> </w:t>
      </w:r>
      <w:r w:rsidR="00FE7439" w:rsidRPr="00FE7439">
        <w:rPr>
          <w:rStyle w:val="Hyperlink"/>
          <w:color w:val="auto"/>
          <w:szCs w:val="24"/>
          <w:u w:val="none"/>
        </w:rPr>
        <w:t>(</w:t>
      </w:r>
      <w:r w:rsidR="00FE7439" w:rsidRPr="001565AF">
        <w:rPr>
          <w:rFonts w:eastAsiaTheme="majorEastAsia" w:cs="Tahoma"/>
          <w:bCs/>
          <w:kern w:val="28"/>
          <w:szCs w:val="24"/>
        </w:rPr>
        <w:t>dsps@collegeofthedesert.edu)</w:t>
      </w:r>
    </w:p>
    <w:p w14:paraId="2A846420" w14:textId="0F97D768" w:rsidR="00F60C5C" w:rsidRPr="007576C2" w:rsidRDefault="00EC17ED" w:rsidP="007778AE">
      <w:pPr>
        <w:pStyle w:val="Address2"/>
        <w:spacing w:after="1080" w:line="276" w:lineRule="auto"/>
        <w:rPr>
          <w:rFonts w:ascii="Verdana" w:hAnsi="Verdana"/>
          <w:b w:val="0"/>
          <w:bCs/>
          <w:color w:val="auto"/>
          <w:sz w:val="32"/>
          <w:szCs w:val="32"/>
          <w:u w:val="single"/>
          <w14:ligatures w14:val="none"/>
        </w:rPr>
      </w:pPr>
      <w:hyperlink r:id="rId13" w:history="1">
        <w:r w:rsidR="00FE7439" w:rsidRPr="00164A63">
          <w:rPr>
            <w:rStyle w:val="Hyperlink"/>
            <w:rFonts w:ascii="Verdana" w:hAnsi="Verdana"/>
            <w:b w:val="0"/>
            <w:sz w:val="28"/>
            <w:szCs w:val="28"/>
          </w:rPr>
          <w:t>DSPS Website</w:t>
        </w:r>
      </w:hyperlink>
      <w:r w:rsidR="00FE7439" w:rsidRPr="00164A63">
        <w:rPr>
          <w:rFonts w:ascii="Verdana" w:hAnsi="Verdana"/>
          <w:b w:val="0"/>
          <w:sz w:val="28"/>
          <w:szCs w:val="28"/>
        </w:rPr>
        <w:t xml:space="preserve"> </w:t>
      </w:r>
      <w:r w:rsidR="00FE7439" w:rsidRPr="001565AF">
        <w:rPr>
          <w:rFonts w:ascii="Verdana" w:hAnsi="Verdana"/>
          <w:b w:val="0"/>
          <w:sz w:val="24"/>
          <w:szCs w:val="24"/>
        </w:rPr>
        <w:t>(</w:t>
      </w:r>
      <w:r w:rsidR="00FE7439" w:rsidRPr="001565AF">
        <w:rPr>
          <w:rFonts w:ascii="Verdana" w:eastAsiaTheme="majorEastAsia" w:hAnsi="Verdana"/>
          <w:b w:val="0"/>
          <w:bCs/>
          <w:sz w:val="24"/>
          <w:szCs w:val="24"/>
        </w:rPr>
        <w:t>https://www.collegeofthedesert.edu/students/dsps)</w:t>
      </w:r>
    </w:p>
    <w:p w14:paraId="747656A7" w14:textId="47F3D6BF" w:rsidR="00B504B7" w:rsidRPr="00204BDD" w:rsidRDefault="00B504B7" w:rsidP="002244B7">
      <w:pPr>
        <w:pStyle w:val="Heading2"/>
        <w:spacing w:before="0" w:after="0"/>
      </w:pPr>
      <w:bookmarkStart w:id="49" w:name="_Toc149204970"/>
      <w:bookmarkStart w:id="50" w:name="_Toc149208364"/>
      <w:bookmarkStart w:id="51" w:name="_Toc149726285"/>
      <w:bookmarkStart w:id="52" w:name="_Toc149812332"/>
      <w:bookmarkStart w:id="53" w:name="_Toc150177175"/>
      <w:bookmarkStart w:id="54" w:name="_Toc155096988"/>
      <w:bookmarkStart w:id="55" w:name="_Toc155098085"/>
      <w:bookmarkStart w:id="56" w:name="_Toc212552796"/>
      <w:bookmarkStart w:id="57" w:name="_Toc212721480"/>
      <w:bookmarkStart w:id="58" w:name="_Toc212722807"/>
      <w:bookmarkStart w:id="59" w:name="_Toc215757472"/>
      <w:bookmarkStart w:id="60" w:name="_Toc215757616"/>
      <w:bookmarkStart w:id="61" w:name="_Toc216695038"/>
      <w:bookmarkStart w:id="62" w:name="_Toc218858741"/>
      <w:bookmarkStart w:id="63" w:name="_Toc218859411"/>
      <w:bookmarkStart w:id="64" w:name="_Toc218860731"/>
      <w:bookmarkStart w:id="65" w:name="_Toc218860899"/>
      <w:bookmarkStart w:id="66" w:name="_Toc219191472"/>
      <w:bookmarkStart w:id="67" w:name="_Toc220928260"/>
      <w:bookmarkStart w:id="68" w:name="_Toc223339620"/>
      <w:bookmarkStart w:id="69" w:name="_Toc223339835"/>
      <w:r w:rsidRPr="00204BDD">
        <w:t>About this Handbook</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1456ECBD" w14:textId="1737781B" w:rsidR="008A1D6A" w:rsidRPr="00204BDD" w:rsidRDefault="005955EA" w:rsidP="00A15566">
      <w:pPr>
        <w:pStyle w:val="ListParagraph"/>
        <w:widowControl w:val="0"/>
        <w:numPr>
          <w:ilvl w:val="0"/>
          <w:numId w:val="39"/>
        </w:numPr>
        <w:jc w:val="center"/>
        <w:rPr>
          <w:bCs/>
          <w:sz w:val="26"/>
        </w:rPr>
      </w:pPr>
      <w:r>
        <w:rPr>
          <w:bCs/>
          <w:sz w:val="26"/>
        </w:rPr>
        <w:t>February</w:t>
      </w:r>
      <w:r w:rsidR="008A1D6A" w:rsidRPr="00204BDD">
        <w:rPr>
          <w:bCs/>
          <w:sz w:val="26"/>
        </w:rPr>
        <w:t xml:space="preserve"> 2026 </w:t>
      </w:r>
      <w:r w:rsidR="00E76BF5" w:rsidRPr="00204BDD">
        <w:rPr>
          <w:bCs/>
          <w:sz w:val="26"/>
        </w:rPr>
        <w:t>Edition</w:t>
      </w:r>
    </w:p>
    <w:p w14:paraId="2A846421" w14:textId="4021400B" w:rsidR="00585927" w:rsidRPr="00A15566" w:rsidRDefault="00F60C5C" w:rsidP="00A15566">
      <w:pPr>
        <w:pStyle w:val="ListParagraph"/>
        <w:widowControl w:val="0"/>
        <w:numPr>
          <w:ilvl w:val="0"/>
          <w:numId w:val="39"/>
        </w:numPr>
        <w:jc w:val="center"/>
        <w:rPr>
          <w:bCs/>
          <w:sz w:val="26"/>
        </w:rPr>
      </w:pPr>
      <w:r w:rsidRPr="00A15566">
        <w:rPr>
          <w:bCs/>
          <w:sz w:val="26"/>
        </w:rPr>
        <w:t>This handbook is available in alternat</w:t>
      </w:r>
      <w:r w:rsidR="00E02D32" w:rsidRPr="00A15566">
        <w:rPr>
          <w:bCs/>
          <w:sz w:val="26"/>
        </w:rPr>
        <w:t>e</w:t>
      </w:r>
      <w:r w:rsidRPr="00A15566">
        <w:rPr>
          <w:bCs/>
          <w:sz w:val="26"/>
        </w:rPr>
        <w:t xml:space="preserve"> formats upon request</w:t>
      </w:r>
      <w:r w:rsidR="00585927" w:rsidRPr="00A15566">
        <w:rPr>
          <w:bCs/>
          <w:sz w:val="26"/>
        </w:rPr>
        <w:br w:type="page"/>
      </w:r>
    </w:p>
    <w:bookmarkStart w:id="70" w:name="_Toc218859412" w:displacedByCustomXml="next"/>
    <w:bookmarkStart w:id="71" w:name="_Toc218858742" w:displacedByCustomXml="next"/>
    <w:bookmarkStart w:id="72" w:name="_Toc212722808" w:displacedByCustomXml="next"/>
    <w:bookmarkStart w:id="73" w:name="_Toc212552797" w:displacedByCustomXml="next"/>
    <w:bookmarkStart w:id="74" w:name="_Toc155098086" w:displacedByCustomXml="next"/>
    <w:bookmarkStart w:id="75" w:name="_Toc149812333" w:displacedByCustomXml="next"/>
    <w:bookmarkStart w:id="76" w:name="_Toc149726286" w:displacedByCustomXml="next"/>
    <w:bookmarkStart w:id="77" w:name="_Toc149208365" w:displacedByCustomXml="next"/>
    <w:bookmarkStart w:id="78" w:name="_Toc149204971" w:displacedByCustomXml="next"/>
    <w:bookmarkStart w:id="79" w:name="_Toc31970611" w:displacedByCustomXml="next"/>
    <w:bookmarkStart w:id="80" w:name="_Toc31969334" w:displacedByCustomXml="next"/>
    <w:bookmarkStart w:id="81" w:name="_Toc31967221" w:displacedByCustomXml="next"/>
    <w:bookmarkStart w:id="82" w:name="_Toc31966842" w:displacedByCustomXml="next"/>
    <w:bookmarkStart w:id="83" w:name="_Toc27656303" w:displacedByCustomXml="next"/>
    <w:bookmarkStart w:id="84" w:name="_Toc27655626" w:displacedByCustomXml="next"/>
    <w:bookmarkStart w:id="85" w:name="_Toc26877935" w:displacedByCustomXml="next"/>
    <w:bookmarkStart w:id="86" w:name="_Toc26875953" w:displacedByCustomXml="next"/>
    <w:bookmarkStart w:id="87" w:name="_Toc536011144" w:displacedByCustomXml="next"/>
    <w:bookmarkStart w:id="88" w:name="_Toc535993674" w:displacedByCustomXml="next"/>
    <w:bookmarkStart w:id="89" w:name="_Toc519512906" w:displacedByCustomXml="next"/>
    <w:bookmarkStart w:id="90" w:name="_Toc8717772" w:displacedByCustomXml="next"/>
    <w:bookmarkStart w:id="91" w:name="_Toc27553969" w:displacedByCustomXml="next"/>
    <w:bookmarkStart w:id="92" w:name="_Toc27657888" w:displacedByCustomXml="next"/>
    <w:bookmarkStart w:id="93" w:name="_Toc27658115" w:displacedByCustomXml="next"/>
    <w:bookmarkStart w:id="94" w:name="_Toc29549911" w:displacedByCustomXml="next"/>
    <w:bookmarkStart w:id="95" w:name="_Toc32298733" w:displacedByCustomXml="next"/>
    <w:bookmarkStart w:id="96" w:name="_Toc32389052" w:displacedByCustomXml="next"/>
    <w:bookmarkStart w:id="97" w:name="_Toc150177176" w:displacedByCustomXml="next"/>
    <w:bookmarkStart w:id="98" w:name="_Toc155096989" w:displacedByCustomXml="next"/>
    <w:bookmarkStart w:id="99" w:name="_Toc212721481" w:displacedByCustomXml="next"/>
    <w:bookmarkStart w:id="100" w:name="_Toc215757473" w:displacedByCustomXml="next"/>
    <w:bookmarkStart w:id="101" w:name="_Toc215757617" w:displacedByCustomXml="next"/>
    <w:bookmarkStart w:id="102" w:name="_Toc216695039" w:displacedByCustomXml="next"/>
    <w:bookmarkStart w:id="103" w:name="_Toc218860732" w:displacedByCustomXml="next"/>
    <w:bookmarkStart w:id="104" w:name="_Toc218860900" w:displacedByCustomXml="next"/>
    <w:bookmarkStart w:id="105" w:name="_Toc219191473" w:displacedByCustomXml="next"/>
    <w:bookmarkStart w:id="106" w:name="_Toc220928261" w:displacedByCustomXml="next"/>
    <w:bookmarkStart w:id="107" w:name="_Toc223339621" w:displacedByCustomXml="next"/>
    <w:bookmarkStart w:id="108" w:name="_Toc223339836" w:displacedByCustomXml="next"/>
    <w:bookmarkStart w:id="109" w:name="_Toc462901671" w:displacedByCustomXml="next"/>
    <w:sdt>
      <w:sdtPr>
        <w:rPr>
          <w:rFonts w:asciiTheme="minorHAnsi" w:hAnsiTheme="minorHAnsi"/>
          <w:b w:val="0"/>
          <w:bCs w:val="0"/>
          <w:sz w:val="48"/>
          <w:szCs w:val="48"/>
        </w:rPr>
        <w:id w:val="2145386577"/>
        <w:docPartObj>
          <w:docPartGallery w:val="Table of Contents"/>
          <w:docPartUnique/>
        </w:docPartObj>
      </w:sdtPr>
      <w:sdtEndPr>
        <w:rPr>
          <w:rFonts w:ascii="Verdana" w:hAnsi="Verdana"/>
          <w:b/>
          <w:bCs/>
          <w:noProof/>
          <w:sz w:val="22"/>
          <w:szCs w:val="22"/>
        </w:rPr>
      </w:sdtEndPr>
      <w:sdtContent>
        <w:p w14:paraId="43ABAA88" w14:textId="77777777" w:rsidR="00FC5705" w:rsidRDefault="00AE1C3B" w:rsidP="002F6CE8">
          <w:pPr>
            <w:pStyle w:val="Heading2"/>
            <w:spacing w:before="0" w:after="0"/>
            <w:rPr>
              <w:noProof/>
            </w:rPr>
          </w:pPr>
          <w:r w:rsidRPr="00DB3170">
            <w:t>Table of Contents</w:t>
          </w:r>
          <w:bookmarkEnd w:id="108"/>
          <w:bookmarkEnd w:id="107"/>
          <w:bookmarkEnd w:id="106"/>
          <w:bookmarkEnd w:id="105"/>
          <w:bookmarkEnd w:id="104"/>
          <w:bookmarkEnd w:id="103"/>
          <w:bookmarkEnd w:id="102"/>
          <w:bookmarkEnd w:id="101"/>
          <w:bookmarkEnd w:id="100"/>
          <w:bookmarkEnd w:id="99"/>
          <w:bookmarkEnd w:id="98"/>
          <w:bookmarkEnd w:id="97"/>
          <w:bookmarkEnd w:id="96"/>
          <w:bookmarkEnd w:id="95"/>
          <w:bookmarkEnd w:id="94"/>
          <w:bookmarkEnd w:id="93"/>
          <w:bookmarkEnd w:id="92"/>
          <w:bookmarkEnd w:id="91"/>
          <w:bookmarkEnd w:id="90"/>
          <w:bookmarkEnd w:id="89"/>
          <w:bookmarkEnd w:id="88"/>
          <w:bookmarkEnd w:id="87"/>
          <w:bookmarkEnd w:id="86"/>
          <w:bookmarkEnd w:id="85"/>
          <w:bookmarkEnd w:id="84"/>
          <w:bookmarkEnd w:id="83"/>
          <w:bookmarkEnd w:id="82"/>
          <w:bookmarkEnd w:id="81"/>
          <w:bookmarkEnd w:id="80"/>
          <w:bookmarkEnd w:id="79"/>
          <w:bookmarkEnd w:id="78"/>
          <w:bookmarkEnd w:id="77"/>
          <w:bookmarkEnd w:id="76"/>
          <w:bookmarkEnd w:id="75"/>
          <w:bookmarkEnd w:id="74"/>
          <w:bookmarkEnd w:id="73"/>
          <w:bookmarkEnd w:id="72"/>
          <w:bookmarkEnd w:id="71"/>
          <w:bookmarkEnd w:id="70"/>
          <w:r w:rsidR="00BF722B" w:rsidRPr="00DB3170">
            <w:rPr>
              <w:sz w:val="20"/>
              <w:szCs w:val="20"/>
            </w:rPr>
            <w:fldChar w:fldCharType="begin"/>
          </w:r>
          <w:r w:rsidR="00BF722B" w:rsidRPr="00DB3170">
            <w:rPr>
              <w:sz w:val="20"/>
              <w:szCs w:val="20"/>
            </w:rPr>
            <w:instrText xml:space="preserve"> TOC \o "1-4" \h \z \u </w:instrText>
          </w:r>
          <w:r w:rsidR="00BF722B" w:rsidRPr="00DB3170">
            <w:rPr>
              <w:sz w:val="20"/>
              <w:szCs w:val="20"/>
            </w:rPr>
            <w:fldChar w:fldCharType="separate"/>
          </w:r>
        </w:p>
        <w:p w14:paraId="2E0A6514" w14:textId="3FBC8A9B" w:rsidR="00FC5705" w:rsidRDefault="00EC17ED">
          <w:pPr>
            <w:pStyle w:val="TOC2"/>
            <w:rPr>
              <w:rFonts w:asciiTheme="minorHAnsi" w:eastAsiaTheme="minorEastAsia" w:hAnsiTheme="minorHAnsi" w:cstheme="minorBidi"/>
              <w:noProof/>
              <w:sz w:val="22"/>
              <w:szCs w:val="22"/>
            </w:rPr>
          </w:pPr>
          <w:hyperlink w:anchor="_Toc223339837" w:history="1">
            <w:r w:rsidR="00FC5705" w:rsidRPr="00BF5371">
              <w:rPr>
                <w:rStyle w:val="Hyperlink"/>
                <w:noProof/>
              </w:rPr>
              <w:t>Introduction from the DSPS Director</w:t>
            </w:r>
            <w:r w:rsidR="00FC5705">
              <w:rPr>
                <w:noProof/>
                <w:webHidden/>
              </w:rPr>
              <w:tab/>
            </w:r>
            <w:r w:rsidR="00FC5705">
              <w:rPr>
                <w:noProof/>
                <w:webHidden/>
              </w:rPr>
              <w:fldChar w:fldCharType="begin"/>
            </w:r>
            <w:r w:rsidR="00FC5705">
              <w:rPr>
                <w:noProof/>
                <w:webHidden/>
              </w:rPr>
              <w:instrText xml:space="preserve"> PAGEREF _Toc223339837 \h </w:instrText>
            </w:r>
            <w:r w:rsidR="00FC5705">
              <w:rPr>
                <w:noProof/>
                <w:webHidden/>
              </w:rPr>
            </w:r>
            <w:r w:rsidR="00FC5705">
              <w:rPr>
                <w:noProof/>
                <w:webHidden/>
              </w:rPr>
              <w:fldChar w:fldCharType="separate"/>
            </w:r>
            <w:r w:rsidR="00FC5705">
              <w:rPr>
                <w:noProof/>
                <w:webHidden/>
              </w:rPr>
              <w:t>1</w:t>
            </w:r>
            <w:r w:rsidR="00FC5705">
              <w:rPr>
                <w:noProof/>
                <w:webHidden/>
              </w:rPr>
              <w:fldChar w:fldCharType="end"/>
            </w:r>
          </w:hyperlink>
        </w:p>
        <w:p w14:paraId="5FD46D1B" w14:textId="0EE12AB5" w:rsidR="00FC5705" w:rsidRDefault="00EC17ED">
          <w:pPr>
            <w:pStyle w:val="TOC2"/>
            <w:rPr>
              <w:rFonts w:asciiTheme="minorHAnsi" w:eastAsiaTheme="minorEastAsia" w:hAnsiTheme="minorHAnsi" w:cstheme="minorBidi"/>
              <w:noProof/>
              <w:sz w:val="22"/>
              <w:szCs w:val="22"/>
            </w:rPr>
          </w:pPr>
          <w:hyperlink w:anchor="_Toc223339838" w:history="1">
            <w:r w:rsidR="00FC5705" w:rsidRPr="00BF5371">
              <w:rPr>
                <w:rStyle w:val="Hyperlink"/>
                <w:noProof/>
              </w:rPr>
              <w:t>About DSPS</w:t>
            </w:r>
            <w:r w:rsidR="00FC5705">
              <w:rPr>
                <w:noProof/>
                <w:webHidden/>
              </w:rPr>
              <w:tab/>
            </w:r>
            <w:r w:rsidR="00FC5705">
              <w:rPr>
                <w:noProof/>
                <w:webHidden/>
              </w:rPr>
              <w:fldChar w:fldCharType="begin"/>
            </w:r>
            <w:r w:rsidR="00FC5705">
              <w:rPr>
                <w:noProof/>
                <w:webHidden/>
              </w:rPr>
              <w:instrText xml:space="preserve"> PAGEREF _Toc223339838 \h </w:instrText>
            </w:r>
            <w:r w:rsidR="00FC5705">
              <w:rPr>
                <w:noProof/>
                <w:webHidden/>
              </w:rPr>
            </w:r>
            <w:r w:rsidR="00FC5705">
              <w:rPr>
                <w:noProof/>
                <w:webHidden/>
              </w:rPr>
              <w:fldChar w:fldCharType="separate"/>
            </w:r>
            <w:r w:rsidR="00FC5705">
              <w:rPr>
                <w:noProof/>
                <w:webHidden/>
              </w:rPr>
              <w:t>2</w:t>
            </w:r>
            <w:r w:rsidR="00FC5705">
              <w:rPr>
                <w:noProof/>
                <w:webHidden/>
              </w:rPr>
              <w:fldChar w:fldCharType="end"/>
            </w:r>
          </w:hyperlink>
        </w:p>
        <w:p w14:paraId="736A9187" w14:textId="1078E544" w:rsidR="00FC5705" w:rsidRDefault="00EC17ED">
          <w:pPr>
            <w:pStyle w:val="TOC2"/>
            <w:rPr>
              <w:rFonts w:asciiTheme="minorHAnsi" w:eastAsiaTheme="minorEastAsia" w:hAnsiTheme="minorHAnsi" w:cstheme="minorBidi"/>
              <w:noProof/>
              <w:sz w:val="22"/>
              <w:szCs w:val="22"/>
            </w:rPr>
          </w:pPr>
          <w:hyperlink w:anchor="_Toc223339839" w:history="1">
            <w:r w:rsidR="00FC5705" w:rsidRPr="00BF5371">
              <w:rPr>
                <w:rStyle w:val="Hyperlink"/>
                <w:noProof/>
              </w:rPr>
              <w:t>Philosophy and Mission of DSPS</w:t>
            </w:r>
            <w:r w:rsidR="00FC5705">
              <w:rPr>
                <w:noProof/>
                <w:webHidden/>
              </w:rPr>
              <w:tab/>
            </w:r>
            <w:r w:rsidR="00FC5705">
              <w:rPr>
                <w:noProof/>
                <w:webHidden/>
              </w:rPr>
              <w:fldChar w:fldCharType="begin"/>
            </w:r>
            <w:r w:rsidR="00FC5705">
              <w:rPr>
                <w:noProof/>
                <w:webHidden/>
              </w:rPr>
              <w:instrText xml:space="preserve"> PAGEREF _Toc223339839 \h </w:instrText>
            </w:r>
            <w:r w:rsidR="00FC5705">
              <w:rPr>
                <w:noProof/>
                <w:webHidden/>
              </w:rPr>
            </w:r>
            <w:r w:rsidR="00FC5705">
              <w:rPr>
                <w:noProof/>
                <w:webHidden/>
              </w:rPr>
              <w:fldChar w:fldCharType="separate"/>
            </w:r>
            <w:r w:rsidR="00FC5705">
              <w:rPr>
                <w:noProof/>
                <w:webHidden/>
              </w:rPr>
              <w:t>2</w:t>
            </w:r>
            <w:r w:rsidR="00FC5705">
              <w:rPr>
                <w:noProof/>
                <w:webHidden/>
              </w:rPr>
              <w:fldChar w:fldCharType="end"/>
            </w:r>
          </w:hyperlink>
        </w:p>
        <w:p w14:paraId="5A5DD763" w14:textId="337E8CC0" w:rsidR="00FC5705" w:rsidRDefault="00EC17ED">
          <w:pPr>
            <w:pStyle w:val="TOC3"/>
            <w:rPr>
              <w:rFonts w:asciiTheme="minorHAnsi" w:eastAsiaTheme="minorEastAsia" w:hAnsiTheme="minorHAnsi" w:cstheme="minorBidi"/>
              <w:noProof/>
              <w:sz w:val="22"/>
              <w:szCs w:val="22"/>
            </w:rPr>
          </w:pPr>
          <w:hyperlink w:anchor="_Toc223339840" w:history="1">
            <w:r w:rsidR="00FC5705" w:rsidRPr="00BF5371">
              <w:rPr>
                <w:rStyle w:val="Hyperlink"/>
                <w:noProof/>
              </w:rPr>
              <w:t>Philosophy</w:t>
            </w:r>
            <w:r w:rsidR="00FC5705">
              <w:rPr>
                <w:noProof/>
                <w:webHidden/>
              </w:rPr>
              <w:tab/>
            </w:r>
            <w:r w:rsidR="00FC5705">
              <w:rPr>
                <w:noProof/>
                <w:webHidden/>
              </w:rPr>
              <w:fldChar w:fldCharType="begin"/>
            </w:r>
            <w:r w:rsidR="00FC5705">
              <w:rPr>
                <w:noProof/>
                <w:webHidden/>
              </w:rPr>
              <w:instrText xml:space="preserve"> PAGEREF _Toc223339840 \h </w:instrText>
            </w:r>
            <w:r w:rsidR="00FC5705">
              <w:rPr>
                <w:noProof/>
                <w:webHidden/>
              </w:rPr>
            </w:r>
            <w:r w:rsidR="00FC5705">
              <w:rPr>
                <w:noProof/>
                <w:webHidden/>
              </w:rPr>
              <w:fldChar w:fldCharType="separate"/>
            </w:r>
            <w:r w:rsidR="00FC5705">
              <w:rPr>
                <w:noProof/>
                <w:webHidden/>
              </w:rPr>
              <w:t>2</w:t>
            </w:r>
            <w:r w:rsidR="00FC5705">
              <w:rPr>
                <w:noProof/>
                <w:webHidden/>
              </w:rPr>
              <w:fldChar w:fldCharType="end"/>
            </w:r>
          </w:hyperlink>
        </w:p>
        <w:p w14:paraId="5D1CC7CE" w14:textId="32804F86" w:rsidR="00FC5705" w:rsidRDefault="00EC17ED">
          <w:pPr>
            <w:pStyle w:val="TOC3"/>
            <w:rPr>
              <w:rFonts w:asciiTheme="minorHAnsi" w:eastAsiaTheme="minorEastAsia" w:hAnsiTheme="minorHAnsi" w:cstheme="minorBidi"/>
              <w:noProof/>
              <w:sz w:val="22"/>
              <w:szCs w:val="22"/>
            </w:rPr>
          </w:pPr>
          <w:hyperlink w:anchor="_Toc223339841" w:history="1">
            <w:r w:rsidR="00FC5705" w:rsidRPr="00BF5371">
              <w:rPr>
                <w:rStyle w:val="Hyperlink"/>
                <w:noProof/>
              </w:rPr>
              <w:t>Mission Statement</w:t>
            </w:r>
            <w:r w:rsidR="00FC5705">
              <w:rPr>
                <w:noProof/>
                <w:webHidden/>
              </w:rPr>
              <w:tab/>
            </w:r>
            <w:r w:rsidR="00FC5705">
              <w:rPr>
                <w:noProof/>
                <w:webHidden/>
              </w:rPr>
              <w:fldChar w:fldCharType="begin"/>
            </w:r>
            <w:r w:rsidR="00FC5705">
              <w:rPr>
                <w:noProof/>
                <w:webHidden/>
              </w:rPr>
              <w:instrText xml:space="preserve"> PAGEREF _Toc223339841 \h </w:instrText>
            </w:r>
            <w:r w:rsidR="00FC5705">
              <w:rPr>
                <w:noProof/>
                <w:webHidden/>
              </w:rPr>
            </w:r>
            <w:r w:rsidR="00FC5705">
              <w:rPr>
                <w:noProof/>
                <w:webHidden/>
              </w:rPr>
              <w:fldChar w:fldCharType="separate"/>
            </w:r>
            <w:r w:rsidR="00FC5705">
              <w:rPr>
                <w:noProof/>
                <w:webHidden/>
              </w:rPr>
              <w:t>3</w:t>
            </w:r>
            <w:r w:rsidR="00FC5705">
              <w:rPr>
                <w:noProof/>
                <w:webHidden/>
              </w:rPr>
              <w:fldChar w:fldCharType="end"/>
            </w:r>
          </w:hyperlink>
        </w:p>
        <w:p w14:paraId="342A17AF" w14:textId="5B9E8A8B" w:rsidR="00FC5705" w:rsidRDefault="00EC17ED">
          <w:pPr>
            <w:pStyle w:val="TOC2"/>
            <w:rPr>
              <w:rFonts w:asciiTheme="minorHAnsi" w:eastAsiaTheme="minorEastAsia" w:hAnsiTheme="minorHAnsi" w:cstheme="minorBidi"/>
              <w:noProof/>
              <w:sz w:val="22"/>
              <w:szCs w:val="22"/>
            </w:rPr>
          </w:pPr>
          <w:hyperlink w:anchor="_Toc223339842" w:history="1">
            <w:r w:rsidR="00FC5705" w:rsidRPr="00BF5371">
              <w:rPr>
                <w:rStyle w:val="Hyperlink"/>
                <w:noProof/>
              </w:rPr>
              <w:t>Legal Foundations for Academic Accommodations</w:t>
            </w:r>
            <w:r w:rsidR="00FC5705">
              <w:rPr>
                <w:noProof/>
                <w:webHidden/>
              </w:rPr>
              <w:tab/>
            </w:r>
            <w:r w:rsidR="00FC5705">
              <w:rPr>
                <w:noProof/>
                <w:webHidden/>
              </w:rPr>
              <w:fldChar w:fldCharType="begin"/>
            </w:r>
            <w:r w:rsidR="00FC5705">
              <w:rPr>
                <w:noProof/>
                <w:webHidden/>
              </w:rPr>
              <w:instrText xml:space="preserve"> PAGEREF _Toc223339842 \h </w:instrText>
            </w:r>
            <w:r w:rsidR="00FC5705">
              <w:rPr>
                <w:noProof/>
                <w:webHidden/>
              </w:rPr>
            </w:r>
            <w:r w:rsidR="00FC5705">
              <w:rPr>
                <w:noProof/>
                <w:webHidden/>
              </w:rPr>
              <w:fldChar w:fldCharType="separate"/>
            </w:r>
            <w:r w:rsidR="00FC5705">
              <w:rPr>
                <w:noProof/>
                <w:webHidden/>
              </w:rPr>
              <w:t>4</w:t>
            </w:r>
            <w:r w:rsidR="00FC5705">
              <w:rPr>
                <w:noProof/>
                <w:webHidden/>
              </w:rPr>
              <w:fldChar w:fldCharType="end"/>
            </w:r>
          </w:hyperlink>
        </w:p>
        <w:p w14:paraId="4DDB52FD" w14:textId="307FD042" w:rsidR="00FC5705" w:rsidRDefault="00EC17ED">
          <w:pPr>
            <w:pStyle w:val="TOC3"/>
            <w:rPr>
              <w:rFonts w:asciiTheme="minorHAnsi" w:eastAsiaTheme="minorEastAsia" w:hAnsiTheme="minorHAnsi" w:cstheme="minorBidi"/>
              <w:noProof/>
              <w:sz w:val="22"/>
              <w:szCs w:val="22"/>
            </w:rPr>
          </w:pPr>
          <w:hyperlink w:anchor="_Toc223339843" w:history="1">
            <w:r w:rsidR="00FC5705" w:rsidRPr="00BF5371">
              <w:rPr>
                <w:rStyle w:val="Hyperlink"/>
                <w:noProof/>
              </w:rPr>
              <w:t>Rehabilitation Act of 1973</w:t>
            </w:r>
            <w:r w:rsidR="00FC5705">
              <w:rPr>
                <w:noProof/>
                <w:webHidden/>
              </w:rPr>
              <w:tab/>
            </w:r>
            <w:r w:rsidR="00FC5705">
              <w:rPr>
                <w:noProof/>
                <w:webHidden/>
              </w:rPr>
              <w:fldChar w:fldCharType="begin"/>
            </w:r>
            <w:r w:rsidR="00FC5705">
              <w:rPr>
                <w:noProof/>
                <w:webHidden/>
              </w:rPr>
              <w:instrText xml:space="preserve"> PAGEREF _Toc223339843 \h </w:instrText>
            </w:r>
            <w:r w:rsidR="00FC5705">
              <w:rPr>
                <w:noProof/>
                <w:webHidden/>
              </w:rPr>
            </w:r>
            <w:r w:rsidR="00FC5705">
              <w:rPr>
                <w:noProof/>
                <w:webHidden/>
              </w:rPr>
              <w:fldChar w:fldCharType="separate"/>
            </w:r>
            <w:r w:rsidR="00FC5705">
              <w:rPr>
                <w:noProof/>
                <w:webHidden/>
              </w:rPr>
              <w:t>4</w:t>
            </w:r>
            <w:r w:rsidR="00FC5705">
              <w:rPr>
                <w:noProof/>
                <w:webHidden/>
              </w:rPr>
              <w:fldChar w:fldCharType="end"/>
            </w:r>
          </w:hyperlink>
        </w:p>
        <w:p w14:paraId="720B9983" w14:textId="7690BCBF" w:rsidR="00FC5705" w:rsidRDefault="00EC17ED">
          <w:pPr>
            <w:pStyle w:val="TOC3"/>
            <w:rPr>
              <w:rFonts w:asciiTheme="minorHAnsi" w:eastAsiaTheme="minorEastAsia" w:hAnsiTheme="minorHAnsi" w:cstheme="minorBidi"/>
              <w:noProof/>
              <w:sz w:val="22"/>
              <w:szCs w:val="22"/>
            </w:rPr>
          </w:pPr>
          <w:hyperlink w:anchor="_Toc223339844" w:history="1">
            <w:r w:rsidR="00FC5705" w:rsidRPr="00BF5371">
              <w:rPr>
                <w:rStyle w:val="Hyperlink"/>
                <w:noProof/>
              </w:rPr>
              <w:t>Americans with Disabilities Act Amendments Act of 2008 (ADAAA)</w:t>
            </w:r>
            <w:r w:rsidR="00FC5705">
              <w:rPr>
                <w:noProof/>
                <w:webHidden/>
              </w:rPr>
              <w:tab/>
            </w:r>
            <w:r w:rsidR="00FC5705">
              <w:rPr>
                <w:noProof/>
                <w:webHidden/>
              </w:rPr>
              <w:fldChar w:fldCharType="begin"/>
            </w:r>
            <w:r w:rsidR="00FC5705">
              <w:rPr>
                <w:noProof/>
                <w:webHidden/>
              </w:rPr>
              <w:instrText xml:space="preserve"> PAGEREF _Toc223339844 \h </w:instrText>
            </w:r>
            <w:r w:rsidR="00FC5705">
              <w:rPr>
                <w:noProof/>
                <w:webHidden/>
              </w:rPr>
            </w:r>
            <w:r w:rsidR="00FC5705">
              <w:rPr>
                <w:noProof/>
                <w:webHidden/>
              </w:rPr>
              <w:fldChar w:fldCharType="separate"/>
            </w:r>
            <w:r w:rsidR="00FC5705">
              <w:rPr>
                <w:noProof/>
                <w:webHidden/>
              </w:rPr>
              <w:t>5</w:t>
            </w:r>
            <w:r w:rsidR="00FC5705">
              <w:rPr>
                <w:noProof/>
                <w:webHidden/>
              </w:rPr>
              <w:fldChar w:fldCharType="end"/>
            </w:r>
          </w:hyperlink>
        </w:p>
        <w:p w14:paraId="420D1C1E" w14:textId="2AF78C64" w:rsidR="00FC5705" w:rsidRDefault="00EC17ED">
          <w:pPr>
            <w:pStyle w:val="TOC3"/>
            <w:rPr>
              <w:rFonts w:asciiTheme="minorHAnsi" w:eastAsiaTheme="minorEastAsia" w:hAnsiTheme="minorHAnsi" w:cstheme="minorBidi"/>
              <w:noProof/>
              <w:sz w:val="22"/>
              <w:szCs w:val="22"/>
            </w:rPr>
          </w:pPr>
          <w:hyperlink w:anchor="_Toc223339845" w:history="1">
            <w:r w:rsidR="00FC5705" w:rsidRPr="00BF5371">
              <w:rPr>
                <w:rStyle w:val="Hyperlink"/>
                <w:noProof/>
              </w:rPr>
              <w:t>Section 508 of the Rehabilitation Act</w:t>
            </w:r>
            <w:r w:rsidR="00FC5705">
              <w:rPr>
                <w:noProof/>
                <w:webHidden/>
              </w:rPr>
              <w:tab/>
            </w:r>
            <w:r w:rsidR="00FC5705">
              <w:rPr>
                <w:noProof/>
                <w:webHidden/>
              </w:rPr>
              <w:fldChar w:fldCharType="begin"/>
            </w:r>
            <w:r w:rsidR="00FC5705">
              <w:rPr>
                <w:noProof/>
                <w:webHidden/>
              </w:rPr>
              <w:instrText xml:space="preserve"> PAGEREF _Toc223339845 \h </w:instrText>
            </w:r>
            <w:r w:rsidR="00FC5705">
              <w:rPr>
                <w:noProof/>
                <w:webHidden/>
              </w:rPr>
            </w:r>
            <w:r w:rsidR="00FC5705">
              <w:rPr>
                <w:noProof/>
                <w:webHidden/>
              </w:rPr>
              <w:fldChar w:fldCharType="separate"/>
            </w:r>
            <w:r w:rsidR="00FC5705">
              <w:rPr>
                <w:noProof/>
                <w:webHidden/>
              </w:rPr>
              <w:t>6</w:t>
            </w:r>
            <w:r w:rsidR="00FC5705">
              <w:rPr>
                <w:noProof/>
                <w:webHidden/>
              </w:rPr>
              <w:fldChar w:fldCharType="end"/>
            </w:r>
          </w:hyperlink>
        </w:p>
        <w:p w14:paraId="0BFC8989" w14:textId="4B31CAB9" w:rsidR="00FC5705" w:rsidRDefault="00EC17ED">
          <w:pPr>
            <w:pStyle w:val="TOC3"/>
            <w:rPr>
              <w:rFonts w:asciiTheme="minorHAnsi" w:eastAsiaTheme="minorEastAsia" w:hAnsiTheme="minorHAnsi" w:cstheme="minorBidi"/>
              <w:noProof/>
              <w:sz w:val="22"/>
              <w:szCs w:val="22"/>
            </w:rPr>
          </w:pPr>
          <w:hyperlink w:anchor="_Toc223339846" w:history="1">
            <w:r w:rsidR="00FC5705" w:rsidRPr="00BF5371">
              <w:rPr>
                <w:rStyle w:val="Hyperlink"/>
                <w:noProof/>
              </w:rPr>
              <w:t>Title 5, California Code of Regulations</w:t>
            </w:r>
            <w:r w:rsidR="00FC5705">
              <w:rPr>
                <w:noProof/>
                <w:webHidden/>
              </w:rPr>
              <w:tab/>
            </w:r>
            <w:r w:rsidR="00FC5705">
              <w:rPr>
                <w:noProof/>
                <w:webHidden/>
              </w:rPr>
              <w:fldChar w:fldCharType="begin"/>
            </w:r>
            <w:r w:rsidR="00FC5705">
              <w:rPr>
                <w:noProof/>
                <w:webHidden/>
              </w:rPr>
              <w:instrText xml:space="preserve"> PAGEREF _Toc223339846 \h </w:instrText>
            </w:r>
            <w:r w:rsidR="00FC5705">
              <w:rPr>
                <w:noProof/>
                <w:webHidden/>
              </w:rPr>
            </w:r>
            <w:r w:rsidR="00FC5705">
              <w:rPr>
                <w:noProof/>
                <w:webHidden/>
              </w:rPr>
              <w:fldChar w:fldCharType="separate"/>
            </w:r>
            <w:r w:rsidR="00FC5705">
              <w:rPr>
                <w:noProof/>
                <w:webHidden/>
              </w:rPr>
              <w:t>7</w:t>
            </w:r>
            <w:r w:rsidR="00FC5705">
              <w:rPr>
                <w:noProof/>
                <w:webHidden/>
              </w:rPr>
              <w:fldChar w:fldCharType="end"/>
            </w:r>
          </w:hyperlink>
        </w:p>
        <w:p w14:paraId="7235100D" w14:textId="76486444" w:rsidR="00FC5705" w:rsidRDefault="00EC17ED">
          <w:pPr>
            <w:pStyle w:val="TOC3"/>
            <w:rPr>
              <w:rFonts w:asciiTheme="minorHAnsi" w:eastAsiaTheme="minorEastAsia" w:hAnsiTheme="minorHAnsi" w:cstheme="minorBidi"/>
              <w:noProof/>
              <w:sz w:val="22"/>
              <w:szCs w:val="22"/>
            </w:rPr>
          </w:pPr>
          <w:hyperlink w:anchor="_Toc223339847" w:history="1">
            <w:r w:rsidR="00FC5705" w:rsidRPr="00BF5371">
              <w:rPr>
                <w:rStyle w:val="Hyperlink"/>
                <w:noProof/>
              </w:rPr>
              <w:t>Desert Community College District Board Policies (BP) and Administrative Procedures (AP)</w:t>
            </w:r>
            <w:r w:rsidR="00FC5705">
              <w:rPr>
                <w:noProof/>
                <w:webHidden/>
              </w:rPr>
              <w:tab/>
            </w:r>
            <w:r w:rsidR="00FC5705">
              <w:rPr>
                <w:noProof/>
                <w:webHidden/>
              </w:rPr>
              <w:fldChar w:fldCharType="begin"/>
            </w:r>
            <w:r w:rsidR="00FC5705">
              <w:rPr>
                <w:noProof/>
                <w:webHidden/>
              </w:rPr>
              <w:instrText xml:space="preserve"> PAGEREF _Toc223339847 \h </w:instrText>
            </w:r>
            <w:r w:rsidR="00FC5705">
              <w:rPr>
                <w:noProof/>
                <w:webHidden/>
              </w:rPr>
            </w:r>
            <w:r w:rsidR="00FC5705">
              <w:rPr>
                <w:noProof/>
                <w:webHidden/>
              </w:rPr>
              <w:fldChar w:fldCharType="separate"/>
            </w:r>
            <w:r w:rsidR="00FC5705">
              <w:rPr>
                <w:noProof/>
                <w:webHidden/>
              </w:rPr>
              <w:t>8</w:t>
            </w:r>
            <w:r w:rsidR="00FC5705">
              <w:rPr>
                <w:noProof/>
                <w:webHidden/>
              </w:rPr>
              <w:fldChar w:fldCharType="end"/>
            </w:r>
          </w:hyperlink>
        </w:p>
        <w:p w14:paraId="78B5C745" w14:textId="1CFF3DFF" w:rsidR="00FC5705" w:rsidRDefault="00EC17ED">
          <w:pPr>
            <w:pStyle w:val="TOC4"/>
            <w:tabs>
              <w:tab w:val="right" w:leader="dot" w:pos="9350"/>
            </w:tabs>
            <w:rPr>
              <w:rFonts w:asciiTheme="minorHAnsi" w:eastAsiaTheme="minorEastAsia" w:hAnsiTheme="minorHAnsi" w:cstheme="minorBidi"/>
              <w:noProof/>
              <w:sz w:val="22"/>
              <w:szCs w:val="22"/>
            </w:rPr>
          </w:pPr>
          <w:hyperlink w:anchor="_Toc223339848" w:history="1">
            <w:r w:rsidR="00FC5705" w:rsidRPr="00BF5371">
              <w:rPr>
                <w:rStyle w:val="Hyperlink"/>
                <w:noProof/>
              </w:rPr>
              <w:t>Accessibility of Information Technology</w:t>
            </w:r>
            <w:r w:rsidR="00FC5705">
              <w:rPr>
                <w:noProof/>
                <w:webHidden/>
              </w:rPr>
              <w:tab/>
            </w:r>
            <w:r w:rsidR="00FC5705">
              <w:rPr>
                <w:noProof/>
                <w:webHidden/>
              </w:rPr>
              <w:fldChar w:fldCharType="begin"/>
            </w:r>
            <w:r w:rsidR="00FC5705">
              <w:rPr>
                <w:noProof/>
                <w:webHidden/>
              </w:rPr>
              <w:instrText xml:space="preserve"> PAGEREF _Toc223339848 \h </w:instrText>
            </w:r>
            <w:r w:rsidR="00FC5705">
              <w:rPr>
                <w:noProof/>
                <w:webHidden/>
              </w:rPr>
            </w:r>
            <w:r w:rsidR="00FC5705">
              <w:rPr>
                <w:noProof/>
                <w:webHidden/>
              </w:rPr>
              <w:fldChar w:fldCharType="separate"/>
            </w:r>
            <w:r w:rsidR="00FC5705">
              <w:rPr>
                <w:noProof/>
                <w:webHidden/>
              </w:rPr>
              <w:t>8</w:t>
            </w:r>
            <w:r w:rsidR="00FC5705">
              <w:rPr>
                <w:noProof/>
                <w:webHidden/>
              </w:rPr>
              <w:fldChar w:fldCharType="end"/>
            </w:r>
          </w:hyperlink>
        </w:p>
        <w:p w14:paraId="70AA8857" w14:textId="53E622B4" w:rsidR="00FC5705" w:rsidRDefault="00EC17ED">
          <w:pPr>
            <w:pStyle w:val="TOC4"/>
            <w:tabs>
              <w:tab w:val="right" w:leader="dot" w:pos="9350"/>
            </w:tabs>
            <w:rPr>
              <w:rFonts w:asciiTheme="minorHAnsi" w:eastAsiaTheme="minorEastAsia" w:hAnsiTheme="minorHAnsi" w:cstheme="minorBidi"/>
              <w:noProof/>
              <w:sz w:val="22"/>
              <w:szCs w:val="22"/>
            </w:rPr>
          </w:pPr>
          <w:hyperlink w:anchor="_Toc223339849" w:history="1">
            <w:r w:rsidR="00FC5705" w:rsidRPr="00BF5371">
              <w:rPr>
                <w:rStyle w:val="Hyperlink"/>
                <w:noProof/>
              </w:rPr>
              <w:t>Disabled Students Programs and Services</w:t>
            </w:r>
            <w:r w:rsidR="00FC5705">
              <w:rPr>
                <w:noProof/>
                <w:webHidden/>
              </w:rPr>
              <w:tab/>
            </w:r>
            <w:r w:rsidR="00FC5705">
              <w:rPr>
                <w:noProof/>
                <w:webHidden/>
              </w:rPr>
              <w:fldChar w:fldCharType="begin"/>
            </w:r>
            <w:r w:rsidR="00FC5705">
              <w:rPr>
                <w:noProof/>
                <w:webHidden/>
              </w:rPr>
              <w:instrText xml:space="preserve"> PAGEREF _Toc223339849 \h </w:instrText>
            </w:r>
            <w:r w:rsidR="00FC5705">
              <w:rPr>
                <w:noProof/>
                <w:webHidden/>
              </w:rPr>
            </w:r>
            <w:r w:rsidR="00FC5705">
              <w:rPr>
                <w:noProof/>
                <w:webHidden/>
              </w:rPr>
              <w:fldChar w:fldCharType="separate"/>
            </w:r>
            <w:r w:rsidR="00FC5705">
              <w:rPr>
                <w:noProof/>
                <w:webHidden/>
              </w:rPr>
              <w:t>8</w:t>
            </w:r>
            <w:r w:rsidR="00FC5705">
              <w:rPr>
                <w:noProof/>
                <w:webHidden/>
              </w:rPr>
              <w:fldChar w:fldCharType="end"/>
            </w:r>
          </w:hyperlink>
        </w:p>
        <w:p w14:paraId="593D6F8F" w14:textId="1A9C3F27" w:rsidR="00FC5705" w:rsidRDefault="00EC17ED">
          <w:pPr>
            <w:pStyle w:val="TOC4"/>
            <w:tabs>
              <w:tab w:val="right" w:leader="dot" w:pos="9350"/>
            </w:tabs>
            <w:rPr>
              <w:rFonts w:asciiTheme="minorHAnsi" w:eastAsiaTheme="minorEastAsia" w:hAnsiTheme="minorHAnsi" w:cstheme="minorBidi"/>
              <w:noProof/>
              <w:sz w:val="22"/>
              <w:szCs w:val="22"/>
            </w:rPr>
          </w:pPr>
          <w:hyperlink w:anchor="_Toc223339850" w:history="1">
            <w:r w:rsidR="00FC5705" w:rsidRPr="00BF5371">
              <w:rPr>
                <w:rStyle w:val="Hyperlink"/>
                <w:noProof/>
              </w:rPr>
              <w:t>Educational Assistance Class Repeatability for Students with Disabilities</w:t>
            </w:r>
            <w:r w:rsidR="00FC5705">
              <w:rPr>
                <w:noProof/>
                <w:webHidden/>
              </w:rPr>
              <w:tab/>
            </w:r>
            <w:r w:rsidR="00FC5705">
              <w:rPr>
                <w:noProof/>
                <w:webHidden/>
              </w:rPr>
              <w:fldChar w:fldCharType="begin"/>
            </w:r>
            <w:r w:rsidR="00FC5705">
              <w:rPr>
                <w:noProof/>
                <w:webHidden/>
              </w:rPr>
              <w:instrText xml:space="preserve"> PAGEREF _Toc223339850 \h </w:instrText>
            </w:r>
            <w:r w:rsidR="00FC5705">
              <w:rPr>
                <w:noProof/>
                <w:webHidden/>
              </w:rPr>
            </w:r>
            <w:r w:rsidR="00FC5705">
              <w:rPr>
                <w:noProof/>
                <w:webHidden/>
              </w:rPr>
              <w:fldChar w:fldCharType="separate"/>
            </w:r>
            <w:r w:rsidR="00FC5705">
              <w:rPr>
                <w:noProof/>
                <w:webHidden/>
              </w:rPr>
              <w:t>8</w:t>
            </w:r>
            <w:r w:rsidR="00FC5705">
              <w:rPr>
                <w:noProof/>
                <w:webHidden/>
              </w:rPr>
              <w:fldChar w:fldCharType="end"/>
            </w:r>
          </w:hyperlink>
        </w:p>
        <w:p w14:paraId="24EDA7D4" w14:textId="759BE064" w:rsidR="00FC5705" w:rsidRDefault="00EC17ED">
          <w:pPr>
            <w:pStyle w:val="TOC4"/>
            <w:tabs>
              <w:tab w:val="right" w:leader="dot" w:pos="9350"/>
            </w:tabs>
            <w:rPr>
              <w:rFonts w:asciiTheme="minorHAnsi" w:eastAsiaTheme="minorEastAsia" w:hAnsiTheme="minorHAnsi" w:cstheme="minorBidi"/>
              <w:noProof/>
              <w:sz w:val="22"/>
              <w:szCs w:val="22"/>
            </w:rPr>
          </w:pPr>
          <w:hyperlink w:anchor="_Toc223339851" w:history="1">
            <w:r w:rsidR="00FC5705" w:rsidRPr="00BF5371">
              <w:rPr>
                <w:rStyle w:val="Hyperlink"/>
                <w:noProof/>
              </w:rPr>
              <w:t>Information and Communication Technology Accessibility and Acceptable Use</w:t>
            </w:r>
            <w:r w:rsidR="00FC5705">
              <w:rPr>
                <w:noProof/>
                <w:webHidden/>
              </w:rPr>
              <w:tab/>
            </w:r>
            <w:r w:rsidR="00FC5705">
              <w:rPr>
                <w:noProof/>
                <w:webHidden/>
              </w:rPr>
              <w:fldChar w:fldCharType="begin"/>
            </w:r>
            <w:r w:rsidR="00FC5705">
              <w:rPr>
                <w:noProof/>
                <w:webHidden/>
              </w:rPr>
              <w:instrText xml:space="preserve"> PAGEREF _Toc223339851 \h </w:instrText>
            </w:r>
            <w:r w:rsidR="00FC5705">
              <w:rPr>
                <w:noProof/>
                <w:webHidden/>
              </w:rPr>
            </w:r>
            <w:r w:rsidR="00FC5705">
              <w:rPr>
                <w:noProof/>
                <w:webHidden/>
              </w:rPr>
              <w:fldChar w:fldCharType="separate"/>
            </w:r>
            <w:r w:rsidR="00FC5705">
              <w:rPr>
                <w:noProof/>
                <w:webHidden/>
              </w:rPr>
              <w:t>8</w:t>
            </w:r>
            <w:r w:rsidR="00FC5705">
              <w:rPr>
                <w:noProof/>
                <w:webHidden/>
              </w:rPr>
              <w:fldChar w:fldCharType="end"/>
            </w:r>
          </w:hyperlink>
        </w:p>
        <w:p w14:paraId="4C4C328D" w14:textId="60ACE91F" w:rsidR="00FC5705" w:rsidRDefault="00EC17ED">
          <w:pPr>
            <w:pStyle w:val="TOC4"/>
            <w:tabs>
              <w:tab w:val="right" w:leader="dot" w:pos="9350"/>
            </w:tabs>
            <w:rPr>
              <w:rFonts w:asciiTheme="minorHAnsi" w:eastAsiaTheme="minorEastAsia" w:hAnsiTheme="minorHAnsi" w:cstheme="minorBidi"/>
              <w:noProof/>
              <w:sz w:val="22"/>
              <w:szCs w:val="22"/>
            </w:rPr>
          </w:pPr>
          <w:hyperlink w:anchor="_Toc223339852" w:history="1">
            <w:r w:rsidR="00FC5705" w:rsidRPr="00BF5371">
              <w:rPr>
                <w:rStyle w:val="Hyperlink"/>
                <w:noProof/>
              </w:rPr>
              <w:t>Service Animals</w:t>
            </w:r>
            <w:r w:rsidR="00FC5705">
              <w:rPr>
                <w:noProof/>
                <w:webHidden/>
              </w:rPr>
              <w:tab/>
            </w:r>
            <w:r w:rsidR="00FC5705">
              <w:rPr>
                <w:noProof/>
                <w:webHidden/>
              </w:rPr>
              <w:fldChar w:fldCharType="begin"/>
            </w:r>
            <w:r w:rsidR="00FC5705">
              <w:rPr>
                <w:noProof/>
                <w:webHidden/>
              </w:rPr>
              <w:instrText xml:space="preserve"> PAGEREF _Toc223339852 \h </w:instrText>
            </w:r>
            <w:r w:rsidR="00FC5705">
              <w:rPr>
                <w:noProof/>
                <w:webHidden/>
              </w:rPr>
            </w:r>
            <w:r w:rsidR="00FC5705">
              <w:rPr>
                <w:noProof/>
                <w:webHidden/>
              </w:rPr>
              <w:fldChar w:fldCharType="separate"/>
            </w:r>
            <w:r w:rsidR="00FC5705">
              <w:rPr>
                <w:noProof/>
                <w:webHidden/>
              </w:rPr>
              <w:t>8</w:t>
            </w:r>
            <w:r w:rsidR="00FC5705">
              <w:rPr>
                <w:noProof/>
                <w:webHidden/>
              </w:rPr>
              <w:fldChar w:fldCharType="end"/>
            </w:r>
          </w:hyperlink>
        </w:p>
        <w:p w14:paraId="223C3074" w14:textId="20FEF700" w:rsidR="00FC5705" w:rsidRDefault="00EC17ED">
          <w:pPr>
            <w:pStyle w:val="TOC4"/>
            <w:tabs>
              <w:tab w:val="right" w:leader="dot" w:pos="9350"/>
            </w:tabs>
            <w:rPr>
              <w:rFonts w:asciiTheme="minorHAnsi" w:eastAsiaTheme="minorEastAsia" w:hAnsiTheme="minorHAnsi" w:cstheme="minorBidi"/>
              <w:noProof/>
              <w:sz w:val="22"/>
              <w:szCs w:val="22"/>
            </w:rPr>
          </w:pPr>
          <w:hyperlink w:anchor="_Toc223339853" w:history="1">
            <w:r w:rsidR="00FC5705" w:rsidRPr="00BF5371">
              <w:rPr>
                <w:rStyle w:val="Hyperlink"/>
                <w:noProof/>
              </w:rPr>
              <w:t>Standards for Electronic and Information Technology – Section 508</w:t>
            </w:r>
            <w:r w:rsidR="00FC5705">
              <w:rPr>
                <w:noProof/>
                <w:webHidden/>
              </w:rPr>
              <w:tab/>
            </w:r>
            <w:r w:rsidR="00FC5705">
              <w:rPr>
                <w:noProof/>
                <w:webHidden/>
              </w:rPr>
              <w:fldChar w:fldCharType="begin"/>
            </w:r>
            <w:r w:rsidR="00FC5705">
              <w:rPr>
                <w:noProof/>
                <w:webHidden/>
              </w:rPr>
              <w:instrText xml:space="preserve"> PAGEREF _Toc223339853 \h </w:instrText>
            </w:r>
            <w:r w:rsidR="00FC5705">
              <w:rPr>
                <w:noProof/>
                <w:webHidden/>
              </w:rPr>
            </w:r>
            <w:r w:rsidR="00FC5705">
              <w:rPr>
                <w:noProof/>
                <w:webHidden/>
              </w:rPr>
              <w:fldChar w:fldCharType="separate"/>
            </w:r>
            <w:r w:rsidR="00FC5705">
              <w:rPr>
                <w:noProof/>
                <w:webHidden/>
              </w:rPr>
              <w:t>8</w:t>
            </w:r>
            <w:r w:rsidR="00FC5705">
              <w:rPr>
                <w:noProof/>
                <w:webHidden/>
              </w:rPr>
              <w:fldChar w:fldCharType="end"/>
            </w:r>
          </w:hyperlink>
        </w:p>
        <w:p w14:paraId="7A1B94D3" w14:textId="1BC0864D" w:rsidR="00FC5705" w:rsidRDefault="00EC17ED">
          <w:pPr>
            <w:pStyle w:val="TOC4"/>
            <w:tabs>
              <w:tab w:val="right" w:leader="dot" w:pos="9350"/>
            </w:tabs>
            <w:rPr>
              <w:rFonts w:asciiTheme="minorHAnsi" w:eastAsiaTheme="minorEastAsia" w:hAnsiTheme="minorHAnsi" w:cstheme="minorBidi"/>
              <w:noProof/>
              <w:sz w:val="22"/>
              <w:szCs w:val="22"/>
            </w:rPr>
          </w:pPr>
          <w:hyperlink w:anchor="_Toc223339854" w:history="1">
            <w:r w:rsidR="00FC5705" w:rsidRPr="00BF5371">
              <w:rPr>
                <w:rStyle w:val="Hyperlink"/>
                <w:noProof/>
              </w:rPr>
              <w:t>Substitution of a Course Requirement for Students with Disabilities</w:t>
            </w:r>
            <w:r w:rsidR="00FC5705">
              <w:rPr>
                <w:noProof/>
                <w:webHidden/>
              </w:rPr>
              <w:tab/>
            </w:r>
            <w:r w:rsidR="00FC5705">
              <w:rPr>
                <w:noProof/>
                <w:webHidden/>
              </w:rPr>
              <w:fldChar w:fldCharType="begin"/>
            </w:r>
            <w:r w:rsidR="00FC5705">
              <w:rPr>
                <w:noProof/>
                <w:webHidden/>
              </w:rPr>
              <w:instrText xml:space="preserve"> PAGEREF _Toc223339854 \h </w:instrText>
            </w:r>
            <w:r w:rsidR="00FC5705">
              <w:rPr>
                <w:noProof/>
                <w:webHidden/>
              </w:rPr>
            </w:r>
            <w:r w:rsidR="00FC5705">
              <w:rPr>
                <w:noProof/>
                <w:webHidden/>
              </w:rPr>
              <w:fldChar w:fldCharType="separate"/>
            </w:r>
            <w:r w:rsidR="00FC5705">
              <w:rPr>
                <w:noProof/>
                <w:webHidden/>
              </w:rPr>
              <w:t>8</w:t>
            </w:r>
            <w:r w:rsidR="00FC5705">
              <w:rPr>
                <w:noProof/>
                <w:webHidden/>
              </w:rPr>
              <w:fldChar w:fldCharType="end"/>
            </w:r>
          </w:hyperlink>
        </w:p>
        <w:p w14:paraId="0F2955D2" w14:textId="554BC898" w:rsidR="00FC5705" w:rsidRDefault="00EC17ED">
          <w:pPr>
            <w:pStyle w:val="TOC2"/>
            <w:rPr>
              <w:rFonts w:asciiTheme="minorHAnsi" w:eastAsiaTheme="minorEastAsia" w:hAnsiTheme="minorHAnsi" w:cstheme="minorBidi"/>
              <w:noProof/>
              <w:sz w:val="22"/>
              <w:szCs w:val="22"/>
            </w:rPr>
          </w:pPr>
          <w:hyperlink w:anchor="_Toc223339855" w:history="1">
            <w:r w:rsidR="00FC5705" w:rsidRPr="00BF5371">
              <w:rPr>
                <w:rStyle w:val="Hyperlink"/>
                <w:noProof/>
              </w:rPr>
              <w:t>Summary of Rights and Responsibilities</w:t>
            </w:r>
            <w:r w:rsidR="00FC5705">
              <w:rPr>
                <w:noProof/>
                <w:webHidden/>
              </w:rPr>
              <w:tab/>
            </w:r>
            <w:r w:rsidR="00FC5705">
              <w:rPr>
                <w:noProof/>
                <w:webHidden/>
              </w:rPr>
              <w:fldChar w:fldCharType="begin"/>
            </w:r>
            <w:r w:rsidR="00FC5705">
              <w:rPr>
                <w:noProof/>
                <w:webHidden/>
              </w:rPr>
              <w:instrText xml:space="preserve"> PAGEREF _Toc223339855 \h </w:instrText>
            </w:r>
            <w:r w:rsidR="00FC5705">
              <w:rPr>
                <w:noProof/>
                <w:webHidden/>
              </w:rPr>
            </w:r>
            <w:r w:rsidR="00FC5705">
              <w:rPr>
                <w:noProof/>
                <w:webHidden/>
              </w:rPr>
              <w:fldChar w:fldCharType="separate"/>
            </w:r>
            <w:r w:rsidR="00FC5705">
              <w:rPr>
                <w:noProof/>
                <w:webHidden/>
              </w:rPr>
              <w:t>9</w:t>
            </w:r>
            <w:r w:rsidR="00FC5705">
              <w:rPr>
                <w:noProof/>
                <w:webHidden/>
              </w:rPr>
              <w:fldChar w:fldCharType="end"/>
            </w:r>
          </w:hyperlink>
        </w:p>
        <w:p w14:paraId="3FCE13CF" w14:textId="0A5C6F9A" w:rsidR="00FC5705" w:rsidRDefault="00EC17ED">
          <w:pPr>
            <w:pStyle w:val="TOC3"/>
            <w:rPr>
              <w:rFonts w:asciiTheme="minorHAnsi" w:eastAsiaTheme="minorEastAsia" w:hAnsiTheme="minorHAnsi" w:cstheme="minorBidi"/>
              <w:noProof/>
              <w:sz w:val="22"/>
              <w:szCs w:val="22"/>
            </w:rPr>
          </w:pPr>
          <w:hyperlink w:anchor="_Toc223339856" w:history="1">
            <w:r w:rsidR="00FC5705" w:rsidRPr="00BF5371">
              <w:rPr>
                <w:rStyle w:val="Hyperlink"/>
                <w:noProof/>
              </w:rPr>
              <w:t>Rights and Responsibilities of Students with Disabilities</w:t>
            </w:r>
            <w:r w:rsidR="00FC5705">
              <w:rPr>
                <w:noProof/>
                <w:webHidden/>
              </w:rPr>
              <w:tab/>
            </w:r>
            <w:r w:rsidR="00FC5705">
              <w:rPr>
                <w:noProof/>
                <w:webHidden/>
              </w:rPr>
              <w:fldChar w:fldCharType="begin"/>
            </w:r>
            <w:r w:rsidR="00FC5705">
              <w:rPr>
                <w:noProof/>
                <w:webHidden/>
              </w:rPr>
              <w:instrText xml:space="preserve"> PAGEREF _Toc223339856 \h </w:instrText>
            </w:r>
            <w:r w:rsidR="00FC5705">
              <w:rPr>
                <w:noProof/>
                <w:webHidden/>
              </w:rPr>
            </w:r>
            <w:r w:rsidR="00FC5705">
              <w:rPr>
                <w:noProof/>
                <w:webHidden/>
              </w:rPr>
              <w:fldChar w:fldCharType="separate"/>
            </w:r>
            <w:r w:rsidR="00FC5705">
              <w:rPr>
                <w:noProof/>
                <w:webHidden/>
              </w:rPr>
              <w:t>9</w:t>
            </w:r>
            <w:r w:rsidR="00FC5705">
              <w:rPr>
                <w:noProof/>
                <w:webHidden/>
              </w:rPr>
              <w:fldChar w:fldCharType="end"/>
            </w:r>
          </w:hyperlink>
        </w:p>
        <w:p w14:paraId="5FDAC0B7" w14:textId="2F49D37E" w:rsidR="00FC5705" w:rsidRDefault="00EC17ED">
          <w:pPr>
            <w:pStyle w:val="TOC3"/>
            <w:rPr>
              <w:rFonts w:asciiTheme="minorHAnsi" w:eastAsiaTheme="minorEastAsia" w:hAnsiTheme="minorHAnsi" w:cstheme="minorBidi"/>
              <w:noProof/>
              <w:sz w:val="22"/>
              <w:szCs w:val="22"/>
            </w:rPr>
          </w:pPr>
          <w:hyperlink w:anchor="_Toc223339857" w:history="1">
            <w:r w:rsidR="00FC5705" w:rsidRPr="00BF5371">
              <w:rPr>
                <w:rStyle w:val="Hyperlink"/>
                <w:noProof/>
              </w:rPr>
              <w:t>Student Right to Confidentiality</w:t>
            </w:r>
            <w:r w:rsidR="00FC5705">
              <w:rPr>
                <w:noProof/>
                <w:webHidden/>
              </w:rPr>
              <w:tab/>
            </w:r>
            <w:r w:rsidR="00FC5705">
              <w:rPr>
                <w:noProof/>
                <w:webHidden/>
              </w:rPr>
              <w:fldChar w:fldCharType="begin"/>
            </w:r>
            <w:r w:rsidR="00FC5705">
              <w:rPr>
                <w:noProof/>
                <w:webHidden/>
              </w:rPr>
              <w:instrText xml:space="preserve"> PAGEREF _Toc223339857 \h </w:instrText>
            </w:r>
            <w:r w:rsidR="00FC5705">
              <w:rPr>
                <w:noProof/>
                <w:webHidden/>
              </w:rPr>
            </w:r>
            <w:r w:rsidR="00FC5705">
              <w:rPr>
                <w:noProof/>
                <w:webHidden/>
              </w:rPr>
              <w:fldChar w:fldCharType="separate"/>
            </w:r>
            <w:r w:rsidR="00FC5705">
              <w:rPr>
                <w:noProof/>
                <w:webHidden/>
              </w:rPr>
              <w:t>9</w:t>
            </w:r>
            <w:r w:rsidR="00FC5705">
              <w:rPr>
                <w:noProof/>
                <w:webHidden/>
              </w:rPr>
              <w:fldChar w:fldCharType="end"/>
            </w:r>
          </w:hyperlink>
        </w:p>
        <w:p w14:paraId="6620287C" w14:textId="328D6D8B" w:rsidR="00FC5705" w:rsidRDefault="00EC17ED">
          <w:pPr>
            <w:pStyle w:val="TOC3"/>
            <w:rPr>
              <w:rFonts w:asciiTheme="minorHAnsi" w:eastAsiaTheme="minorEastAsia" w:hAnsiTheme="minorHAnsi" w:cstheme="minorBidi"/>
              <w:noProof/>
              <w:sz w:val="22"/>
              <w:szCs w:val="22"/>
            </w:rPr>
          </w:pPr>
          <w:hyperlink w:anchor="_Toc223339858" w:history="1">
            <w:r w:rsidR="00FC5705" w:rsidRPr="00BF5371">
              <w:rPr>
                <w:rStyle w:val="Hyperlink"/>
                <w:noProof/>
              </w:rPr>
              <w:t>Faculty Rights and Responsibilities</w:t>
            </w:r>
            <w:r w:rsidR="00FC5705">
              <w:rPr>
                <w:noProof/>
                <w:webHidden/>
              </w:rPr>
              <w:tab/>
            </w:r>
            <w:r w:rsidR="00FC5705">
              <w:rPr>
                <w:noProof/>
                <w:webHidden/>
              </w:rPr>
              <w:fldChar w:fldCharType="begin"/>
            </w:r>
            <w:r w:rsidR="00FC5705">
              <w:rPr>
                <w:noProof/>
                <w:webHidden/>
              </w:rPr>
              <w:instrText xml:space="preserve"> PAGEREF _Toc223339858 \h </w:instrText>
            </w:r>
            <w:r w:rsidR="00FC5705">
              <w:rPr>
                <w:noProof/>
                <w:webHidden/>
              </w:rPr>
            </w:r>
            <w:r w:rsidR="00FC5705">
              <w:rPr>
                <w:noProof/>
                <w:webHidden/>
              </w:rPr>
              <w:fldChar w:fldCharType="separate"/>
            </w:r>
            <w:r w:rsidR="00FC5705">
              <w:rPr>
                <w:noProof/>
                <w:webHidden/>
              </w:rPr>
              <w:t>10</w:t>
            </w:r>
            <w:r w:rsidR="00FC5705">
              <w:rPr>
                <w:noProof/>
                <w:webHidden/>
              </w:rPr>
              <w:fldChar w:fldCharType="end"/>
            </w:r>
          </w:hyperlink>
        </w:p>
        <w:p w14:paraId="7ABE0E7C" w14:textId="36350153" w:rsidR="00FC5705" w:rsidRDefault="00EC17ED">
          <w:pPr>
            <w:pStyle w:val="TOC3"/>
            <w:rPr>
              <w:rFonts w:asciiTheme="minorHAnsi" w:eastAsiaTheme="minorEastAsia" w:hAnsiTheme="minorHAnsi" w:cstheme="minorBidi"/>
              <w:noProof/>
              <w:sz w:val="22"/>
              <w:szCs w:val="22"/>
            </w:rPr>
          </w:pPr>
          <w:hyperlink w:anchor="_Toc223339859" w:history="1">
            <w:r w:rsidR="00FC5705" w:rsidRPr="00BF5371">
              <w:rPr>
                <w:rStyle w:val="Hyperlink"/>
                <w:noProof/>
              </w:rPr>
              <w:t>College and/or District Rights and Responsibilities</w:t>
            </w:r>
            <w:r w:rsidR="00FC5705">
              <w:rPr>
                <w:noProof/>
                <w:webHidden/>
              </w:rPr>
              <w:tab/>
            </w:r>
            <w:r w:rsidR="00FC5705">
              <w:rPr>
                <w:noProof/>
                <w:webHidden/>
              </w:rPr>
              <w:fldChar w:fldCharType="begin"/>
            </w:r>
            <w:r w:rsidR="00FC5705">
              <w:rPr>
                <w:noProof/>
                <w:webHidden/>
              </w:rPr>
              <w:instrText xml:space="preserve"> PAGEREF _Toc223339859 \h </w:instrText>
            </w:r>
            <w:r w:rsidR="00FC5705">
              <w:rPr>
                <w:noProof/>
                <w:webHidden/>
              </w:rPr>
            </w:r>
            <w:r w:rsidR="00FC5705">
              <w:rPr>
                <w:noProof/>
                <w:webHidden/>
              </w:rPr>
              <w:fldChar w:fldCharType="separate"/>
            </w:r>
            <w:r w:rsidR="00FC5705">
              <w:rPr>
                <w:noProof/>
                <w:webHidden/>
              </w:rPr>
              <w:t>11</w:t>
            </w:r>
            <w:r w:rsidR="00FC5705">
              <w:rPr>
                <w:noProof/>
                <w:webHidden/>
              </w:rPr>
              <w:fldChar w:fldCharType="end"/>
            </w:r>
          </w:hyperlink>
        </w:p>
        <w:p w14:paraId="683EAB66" w14:textId="31DB1B70" w:rsidR="00FC5705" w:rsidRDefault="00EC17ED">
          <w:pPr>
            <w:pStyle w:val="TOC3"/>
            <w:rPr>
              <w:rFonts w:asciiTheme="minorHAnsi" w:eastAsiaTheme="minorEastAsia" w:hAnsiTheme="minorHAnsi" w:cstheme="minorBidi"/>
              <w:noProof/>
              <w:sz w:val="22"/>
              <w:szCs w:val="22"/>
            </w:rPr>
          </w:pPr>
          <w:hyperlink w:anchor="_Toc223339860" w:history="1">
            <w:r w:rsidR="00FC5705" w:rsidRPr="00BF5371">
              <w:rPr>
                <w:rStyle w:val="Hyperlink"/>
                <w:noProof/>
              </w:rPr>
              <w:t>DSPS Rights and Responsibilities</w:t>
            </w:r>
            <w:r w:rsidR="00FC5705">
              <w:rPr>
                <w:noProof/>
                <w:webHidden/>
              </w:rPr>
              <w:tab/>
            </w:r>
            <w:r w:rsidR="00FC5705">
              <w:rPr>
                <w:noProof/>
                <w:webHidden/>
              </w:rPr>
              <w:fldChar w:fldCharType="begin"/>
            </w:r>
            <w:r w:rsidR="00FC5705">
              <w:rPr>
                <w:noProof/>
                <w:webHidden/>
              </w:rPr>
              <w:instrText xml:space="preserve"> PAGEREF _Toc223339860 \h </w:instrText>
            </w:r>
            <w:r w:rsidR="00FC5705">
              <w:rPr>
                <w:noProof/>
                <w:webHidden/>
              </w:rPr>
            </w:r>
            <w:r w:rsidR="00FC5705">
              <w:rPr>
                <w:noProof/>
                <w:webHidden/>
              </w:rPr>
              <w:fldChar w:fldCharType="separate"/>
            </w:r>
            <w:r w:rsidR="00FC5705">
              <w:rPr>
                <w:noProof/>
                <w:webHidden/>
              </w:rPr>
              <w:t>12</w:t>
            </w:r>
            <w:r w:rsidR="00FC5705">
              <w:rPr>
                <w:noProof/>
                <w:webHidden/>
              </w:rPr>
              <w:fldChar w:fldCharType="end"/>
            </w:r>
          </w:hyperlink>
        </w:p>
        <w:p w14:paraId="474247BD" w14:textId="4EC0B71F" w:rsidR="00FC5705" w:rsidRDefault="00EC17ED">
          <w:pPr>
            <w:pStyle w:val="TOC2"/>
            <w:rPr>
              <w:rFonts w:asciiTheme="minorHAnsi" w:eastAsiaTheme="minorEastAsia" w:hAnsiTheme="minorHAnsi" w:cstheme="minorBidi"/>
              <w:noProof/>
              <w:sz w:val="22"/>
              <w:szCs w:val="22"/>
            </w:rPr>
          </w:pPr>
          <w:hyperlink w:anchor="_Toc223339861" w:history="1">
            <w:r w:rsidR="00FC5705" w:rsidRPr="00BF5371">
              <w:rPr>
                <w:rStyle w:val="Hyperlink"/>
                <w:noProof/>
              </w:rPr>
              <w:t>Services and Accommodations Prescribed to Eligible Students</w:t>
            </w:r>
            <w:r w:rsidR="00FC5705">
              <w:rPr>
                <w:noProof/>
                <w:webHidden/>
              </w:rPr>
              <w:tab/>
            </w:r>
            <w:r w:rsidR="00FC5705">
              <w:rPr>
                <w:noProof/>
                <w:webHidden/>
              </w:rPr>
              <w:fldChar w:fldCharType="begin"/>
            </w:r>
            <w:r w:rsidR="00FC5705">
              <w:rPr>
                <w:noProof/>
                <w:webHidden/>
              </w:rPr>
              <w:instrText xml:space="preserve"> PAGEREF _Toc223339861 \h </w:instrText>
            </w:r>
            <w:r w:rsidR="00FC5705">
              <w:rPr>
                <w:noProof/>
                <w:webHidden/>
              </w:rPr>
            </w:r>
            <w:r w:rsidR="00FC5705">
              <w:rPr>
                <w:noProof/>
                <w:webHidden/>
              </w:rPr>
              <w:fldChar w:fldCharType="separate"/>
            </w:r>
            <w:r w:rsidR="00FC5705">
              <w:rPr>
                <w:noProof/>
                <w:webHidden/>
              </w:rPr>
              <w:t>13</w:t>
            </w:r>
            <w:r w:rsidR="00FC5705">
              <w:rPr>
                <w:noProof/>
                <w:webHidden/>
              </w:rPr>
              <w:fldChar w:fldCharType="end"/>
            </w:r>
          </w:hyperlink>
        </w:p>
        <w:p w14:paraId="54C6F5C6" w14:textId="5DACFCA4" w:rsidR="00FC5705" w:rsidRDefault="00EC17ED">
          <w:pPr>
            <w:pStyle w:val="TOC3"/>
            <w:rPr>
              <w:rFonts w:asciiTheme="minorHAnsi" w:eastAsiaTheme="minorEastAsia" w:hAnsiTheme="minorHAnsi" w:cstheme="minorBidi"/>
              <w:noProof/>
              <w:sz w:val="22"/>
              <w:szCs w:val="22"/>
            </w:rPr>
          </w:pPr>
          <w:hyperlink w:anchor="_Toc223339862" w:history="1">
            <w:r w:rsidR="00FC5705" w:rsidRPr="00BF5371">
              <w:rPr>
                <w:rStyle w:val="Hyperlink"/>
                <w:noProof/>
              </w:rPr>
              <w:t>Counseling Services</w:t>
            </w:r>
            <w:r w:rsidR="00FC5705">
              <w:rPr>
                <w:noProof/>
                <w:webHidden/>
              </w:rPr>
              <w:tab/>
            </w:r>
            <w:r w:rsidR="00FC5705">
              <w:rPr>
                <w:noProof/>
                <w:webHidden/>
              </w:rPr>
              <w:fldChar w:fldCharType="begin"/>
            </w:r>
            <w:r w:rsidR="00FC5705">
              <w:rPr>
                <w:noProof/>
                <w:webHidden/>
              </w:rPr>
              <w:instrText xml:space="preserve"> PAGEREF _Toc223339862 \h </w:instrText>
            </w:r>
            <w:r w:rsidR="00FC5705">
              <w:rPr>
                <w:noProof/>
                <w:webHidden/>
              </w:rPr>
            </w:r>
            <w:r w:rsidR="00FC5705">
              <w:rPr>
                <w:noProof/>
                <w:webHidden/>
              </w:rPr>
              <w:fldChar w:fldCharType="separate"/>
            </w:r>
            <w:r w:rsidR="00FC5705">
              <w:rPr>
                <w:noProof/>
                <w:webHidden/>
              </w:rPr>
              <w:t>13</w:t>
            </w:r>
            <w:r w:rsidR="00FC5705">
              <w:rPr>
                <w:noProof/>
                <w:webHidden/>
              </w:rPr>
              <w:fldChar w:fldCharType="end"/>
            </w:r>
          </w:hyperlink>
        </w:p>
        <w:p w14:paraId="6FCF9E25" w14:textId="66247F28" w:rsidR="00FC5705" w:rsidRDefault="00EC17ED">
          <w:pPr>
            <w:pStyle w:val="TOC3"/>
            <w:rPr>
              <w:rFonts w:asciiTheme="minorHAnsi" w:eastAsiaTheme="minorEastAsia" w:hAnsiTheme="minorHAnsi" w:cstheme="minorBidi"/>
              <w:noProof/>
              <w:sz w:val="22"/>
              <w:szCs w:val="22"/>
            </w:rPr>
          </w:pPr>
          <w:hyperlink w:anchor="_Toc223339863" w:history="1">
            <w:r w:rsidR="00FC5705" w:rsidRPr="00BF5371">
              <w:rPr>
                <w:rStyle w:val="Hyperlink"/>
                <w:noProof/>
              </w:rPr>
              <w:t>Classroom Related Services</w:t>
            </w:r>
            <w:r w:rsidR="00FC5705">
              <w:rPr>
                <w:noProof/>
                <w:webHidden/>
              </w:rPr>
              <w:tab/>
            </w:r>
            <w:r w:rsidR="00FC5705">
              <w:rPr>
                <w:noProof/>
                <w:webHidden/>
              </w:rPr>
              <w:fldChar w:fldCharType="begin"/>
            </w:r>
            <w:r w:rsidR="00FC5705">
              <w:rPr>
                <w:noProof/>
                <w:webHidden/>
              </w:rPr>
              <w:instrText xml:space="preserve"> PAGEREF _Toc223339863 \h </w:instrText>
            </w:r>
            <w:r w:rsidR="00FC5705">
              <w:rPr>
                <w:noProof/>
                <w:webHidden/>
              </w:rPr>
            </w:r>
            <w:r w:rsidR="00FC5705">
              <w:rPr>
                <w:noProof/>
                <w:webHidden/>
              </w:rPr>
              <w:fldChar w:fldCharType="separate"/>
            </w:r>
            <w:r w:rsidR="00FC5705">
              <w:rPr>
                <w:noProof/>
                <w:webHidden/>
              </w:rPr>
              <w:t>14</w:t>
            </w:r>
            <w:r w:rsidR="00FC5705">
              <w:rPr>
                <w:noProof/>
                <w:webHidden/>
              </w:rPr>
              <w:fldChar w:fldCharType="end"/>
            </w:r>
          </w:hyperlink>
        </w:p>
        <w:p w14:paraId="0AF2DCE4" w14:textId="5F9D802F" w:rsidR="00FC5705" w:rsidRDefault="00EC17ED">
          <w:pPr>
            <w:pStyle w:val="TOC3"/>
            <w:rPr>
              <w:rFonts w:asciiTheme="minorHAnsi" w:eastAsiaTheme="minorEastAsia" w:hAnsiTheme="minorHAnsi" w:cstheme="minorBidi"/>
              <w:noProof/>
              <w:sz w:val="22"/>
              <w:szCs w:val="22"/>
            </w:rPr>
          </w:pPr>
          <w:hyperlink w:anchor="_Toc223339864" w:history="1">
            <w:r w:rsidR="00FC5705" w:rsidRPr="00BF5371">
              <w:rPr>
                <w:rStyle w:val="Hyperlink"/>
                <w:noProof/>
              </w:rPr>
              <w:t>Other Services</w:t>
            </w:r>
            <w:r w:rsidR="00FC5705">
              <w:rPr>
                <w:noProof/>
                <w:webHidden/>
              </w:rPr>
              <w:tab/>
            </w:r>
            <w:r w:rsidR="00FC5705">
              <w:rPr>
                <w:noProof/>
                <w:webHidden/>
              </w:rPr>
              <w:fldChar w:fldCharType="begin"/>
            </w:r>
            <w:r w:rsidR="00FC5705">
              <w:rPr>
                <w:noProof/>
                <w:webHidden/>
              </w:rPr>
              <w:instrText xml:space="preserve"> PAGEREF _Toc223339864 \h </w:instrText>
            </w:r>
            <w:r w:rsidR="00FC5705">
              <w:rPr>
                <w:noProof/>
                <w:webHidden/>
              </w:rPr>
            </w:r>
            <w:r w:rsidR="00FC5705">
              <w:rPr>
                <w:noProof/>
                <w:webHidden/>
              </w:rPr>
              <w:fldChar w:fldCharType="separate"/>
            </w:r>
            <w:r w:rsidR="00FC5705">
              <w:rPr>
                <w:noProof/>
                <w:webHidden/>
              </w:rPr>
              <w:t>14</w:t>
            </w:r>
            <w:r w:rsidR="00FC5705">
              <w:rPr>
                <w:noProof/>
                <w:webHidden/>
              </w:rPr>
              <w:fldChar w:fldCharType="end"/>
            </w:r>
          </w:hyperlink>
        </w:p>
        <w:p w14:paraId="2210DC97" w14:textId="048FF8A4" w:rsidR="00FC5705" w:rsidRDefault="00EC17ED">
          <w:pPr>
            <w:pStyle w:val="TOC3"/>
            <w:rPr>
              <w:rFonts w:asciiTheme="minorHAnsi" w:eastAsiaTheme="minorEastAsia" w:hAnsiTheme="minorHAnsi" w:cstheme="minorBidi"/>
              <w:noProof/>
              <w:sz w:val="22"/>
              <w:szCs w:val="22"/>
            </w:rPr>
          </w:pPr>
          <w:hyperlink w:anchor="_Toc223339865" w:history="1">
            <w:r w:rsidR="00FC5705" w:rsidRPr="00BF5371">
              <w:rPr>
                <w:rStyle w:val="Hyperlink"/>
                <w:noProof/>
              </w:rPr>
              <w:t>Academic and Disability-Related Counseling</w:t>
            </w:r>
            <w:r w:rsidR="00FC5705">
              <w:rPr>
                <w:noProof/>
                <w:webHidden/>
              </w:rPr>
              <w:tab/>
            </w:r>
            <w:r w:rsidR="00FC5705">
              <w:rPr>
                <w:noProof/>
                <w:webHidden/>
              </w:rPr>
              <w:fldChar w:fldCharType="begin"/>
            </w:r>
            <w:r w:rsidR="00FC5705">
              <w:rPr>
                <w:noProof/>
                <w:webHidden/>
              </w:rPr>
              <w:instrText xml:space="preserve"> PAGEREF _Toc223339865 \h </w:instrText>
            </w:r>
            <w:r w:rsidR="00FC5705">
              <w:rPr>
                <w:noProof/>
                <w:webHidden/>
              </w:rPr>
            </w:r>
            <w:r w:rsidR="00FC5705">
              <w:rPr>
                <w:noProof/>
                <w:webHidden/>
              </w:rPr>
              <w:fldChar w:fldCharType="separate"/>
            </w:r>
            <w:r w:rsidR="00FC5705">
              <w:rPr>
                <w:noProof/>
                <w:webHidden/>
              </w:rPr>
              <w:t>14</w:t>
            </w:r>
            <w:r w:rsidR="00FC5705">
              <w:rPr>
                <w:noProof/>
                <w:webHidden/>
              </w:rPr>
              <w:fldChar w:fldCharType="end"/>
            </w:r>
          </w:hyperlink>
        </w:p>
        <w:p w14:paraId="7BEB4473" w14:textId="10436A8E" w:rsidR="00FC5705" w:rsidRDefault="00EC17ED">
          <w:pPr>
            <w:pStyle w:val="TOC3"/>
            <w:rPr>
              <w:rFonts w:asciiTheme="minorHAnsi" w:eastAsiaTheme="minorEastAsia" w:hAnsiTheme="minorHAnsi" w:cstheme="minorBidi"/>
              <w:noProof/>
              <w:sz w:val="22"/>
              <w:szCs w:val="22"/>
            </w:rPr>
          </w:pPr>
          <w:hyperlink w:anchor="_Toc223339866" w:history="1">
            <w:r w:rsidR="00FC5705" w:rsidRPr="00BF5371">
              <w:rPr>
                <w:rStyle w:val="Hyperlink"/>
                <w:noProof/>
              </w:rPr>
              <w:t>Adapted Furniture in the Classroom</w:t>
            </w:r>
            <w:r w:rsidR="00FC5705">
              <w:rPr>
                <w:noProof/>
                <w:webHidden/>
              </w:rPr>
              <w:tab/>
            </w:r>
            <w:r w:rsidR="00FC5705">
              <w:rPr>
                <w:noProof/>
                <w:webHidden/>
              </w:rPr>
              <w:fldChar w:fldCharType="begin"/>
            </w:r>
            <w:r w:rsidR="00FC5705">
              <w:rPr>
                <w:noProof/>
                <w:webHidden/>
              </w:rPr>
              <w:instrText xml:space="preserve"> PAGEREF _Toc223339866 \h </w:instrText>
            </w:r>
            <w:r w:rsidR="00FC5705">
              <w:rPr>
                <w:noProof/>
                <w:webHidden/>
              </w:rPr>
            </w:r>
            <w:r w:rsidR="00FC5705">
              <w:rPr>
                <w:noProof/>
                <w:webHidden/>
              </w:rPr>
              <w:fldChar w:fldCharType="separate"/>
            </w:r>
            <w:r w:rsidR="00FC5705">
              <w:rPr>
                <w:noProof/>
                <w:webHidden/>
              </w:rPr>
              <w:t>15</w:t>
            </w:r>
            <w:r w:rsidR="00FC5705">
              <w:rPr>
                <w:noProof/>
                <w:webHidden/>
              </w:rPr>
              <w:fldChar w:fldCharType="end"/>
            </w:r>
          </w:hyperlink>
        </w:p>
        <w:p w14:paraId="0BADE771" w14:textId="68B2C3D3" w:rsidR="00FC5705" w:rsidRDefault="00EC17ED">
          <w:pPr>
            <w:pStyle w:val="TOC3"/>
            <w:rPr>
              <w:rFonts w:asciiTheme="minorHAnsi" w:eastAsiaTheme="minorEastAsia" w:hAnsiTheme="minorHAnsi" w:cstheme="minorBidi"/>
              <w:noProof/>
              <w:sz w:val="22"/>
              <w:szCs w:val="22"/>
            </w:rPr>
          </w:pPr>
          <w:hyperlink w:anchor="_Toc223339867" w:history="1">
            <w:r w:rsidR="00FC5705" w:rsidRPr="00BF5371">
              <w:rPr>
                <w:rStyle w:val="Hyperlink"/>
                <w:noProof/>
              </w:rPr>
              <w:t>Adapted Physical Education Courses</w:t>
            </w:r>
            <w:r w:rsidR="00FC5705">
              <w:rPr>
                <w:noProof/>
                <w:webHidden/>
              </w:rPr>
              <w:tab/>
            </w:r>
            <w:r w:rsidR="00FC5705">
              <w:rPr>
                <w:noProof/>
                <w:webHidden/>
              </w:rPr>
              <w:fldChar w:fldCharType="begin"/>
            </w:r>
            <w:r w:rsidR="00FC5705">
              <w:rPr>
                <w:noProof/>
                <w:webHidden/>
              </w:rPr>
              <w:instrText xml:space="preserve"> PAGEREF _Toc223339867 \h </w:instrText>
            </w:r>
            <w:r w:rsidR="00FC5705">
              <w:rPr>
                <w:noProof/>
                <w:webHidden/>
              </w:rPr>
            </w:r>
            <w:r w:rsidR="00FC5705">
              <w:rPr>
                <w:noProof/>
                <w:webHidden/>
              </w:rPr>
              <w:fldChar w:fldCharType="separate"/>
            </w:r>
            <w:r w:rsidR="00FC5705">
              <w:rPr>
                <w:noProof/>
                <w:webHidden/>
              </w:rPr>
              <w:t>15</w:t>
            </w:r>
            <w:r w:rsidR="00FC5705">
              <w:rPr>
                <w:noProof/>
                <w:webHidden/>
              </w:rPr>
              <w:fldChar w:fldCharType="end"/>
            </w:r>
          </w:hyperlink>
        </w:p>
        <w:p w14:paraId="299490AD" w14:textId="5BEF7ED9" w:rsidR="00FC5705" w:rsidRDefault="00EC17ED">
          <w:pPr>
            <w:pStyle w:val="TOC3"/>
            <w:rPr>
              <w:rFonts w:asciiTheme="minorHAnsi" w:eastAsiaTheme="minorEastAsia" w:hAnsiTheme="minorHAnsi" w:cstheme="minorBidi"/>
              <w:noProof/>
              <w:sz w:val="22"/>
              <w:szCs w:val="22"/>
            </w:rPr>
          </w:pPr>
          <w:hyperlink w:anchor="_Toc223339868" w:history="1">
            <w:r w:rsidR="00FC5705" w:rsidRPr="00BF5371">
              <w:rPr>
                <w:rStyle w:val="Hyperlink"/>
                <w:noProof/>
              </w:rPr>
              <w:t>Adaptive Equipment and Assistive Technologies</w:t>
            </w:r>
            <w:r w:rsidR="00FC5705">
              <w:rPr>
                <w:noProof/>
                <w:webHidden/>
              </w:rPr>
              <w:tab/>
            </w:r>
            <w:r w:rsidR="00FC5705">
              <w:rPr>
                <w:noProof/>
                <w:webHidden/>
              </w:rPr>
              <w:fldChar w:fldCharType="begin"/>
            </w:r>
            <w:r w:rsidR="00FC5705">
              <w:rPr>
                <w:noProof/>
                <w:webHidden/>
              </w:rPr>
              <w:instrText xml:space="preserve"> PAGEREF _Toc223339868 \h </w:instrText>
            </w:r>
            <w:r w:rsidR="00FC5705">
              <w:rPr>
                <w:noProof/>
                <w:webHidden/>
              </w:rPr>
            </w:r>
            <w:r w:rsidR="00FC5705">
              <w:rPr>
                <w:noProof/>
                <w:webHidden/>
              </w:rPr>
              <w:fldChar w:fldCharType="separate"/>
            </w:r>
            <w:r w:rsidR="00FC5705">
              <w:rPr>
                <w:noProof/>
                <w:webHidden/>
              </w:rPr>
              <w:t>15</w:t>
            </w:r>
            <w:r w:rsidR="00FC5705">
              <w:rPr>
                <w:noProof/>
                <w:webHidden/>
              </w:rPr>
              <w:fldChar w:fldCharType="end"/>
            </w:r>
          </w:hyperlink>
        </w:p>
        <w:p w14:paraId="437F0049" w14:textId="157A5F93" w:rsidR="00FC5705" w:rsidRDefault="00EC17ED">
          <w:pPr>
            <w:pStyle w:val="TOC3"/>
            <w:rPr>
              <w:rFonts w:asciiTheme="minorHAnsi" w:eastAsiaTheme="minorEastAsia" w:hAnsiTheme="minorHAnsi" w:cstheme="minorBidi"/>
              <w:noProof/>
              <w:sz w:val="22"/>
              <w:szCs w:val="22"/>
            </w:rPr>
          </w:pPr>
          <w:hyperlink w:anchor="_Toc223339869" w:history="1">
            <w:r w:rsidR="00FC5705" w:rsidRPr="00BF5371">
              <w:rPr>
                <w:rStyle w:val="Hyperlink"/>
                <w:noProof/>
              </w:rPr>
              <w:t>Alternate Media</w:t>
            </w:r>
            <w:r w:rsidR="00FC5705">
              <w:rPr>
                <w:noProof/>
                <w:webHidden/>
              </w:rPr>
              <w:tab/>
            </w:r>
            <w:r w:rsidR="00FC5705">
              <w:rPr>
                <w:noProof/>
                <w:webHidden/>
              </w:rPr>
              <w:fldChar w:fldCharType="begin"/>
            </w:r>
            <w:r w:rsidR="00FC5705">
              <w:rPr>
                <w:noProof/>
                <w:webHidden/>
              </w:rPr>
              <w:instrText xml:space="preserve"> PAGEREF _Toc223339869 \h </w:instrText>
            </w:r>
            <w:r w:rsidR="00FC5705">
              <w:rPr>
                <w:noProof/>
                <w:webHidden/>
              </w:rPr>
            </w:r>
            <w:r w:rsidR="00FC5705">
              <w:rPr>
                <w:noProof/>
                <w:webHidden/>
              </w:rPr>
              <w:fldChar w:fldCharType="separate"/>
            </w:r>
            <w:r w:rsidR="00FC5705">
              <w:rPr>
                <w:noProof/>
                <w:webHidden/>
              </w:rPr>
              <w:t>15</w:t>
            </w:r>
            <w:r w:rsidR="00FC5705">
              <w:rPr>
                <w:noProof/>
                <w:webHidden/>
              </w:rPr>
              <w:fldChar w:fldCharType="end"/>
            </w:r>
          </w:hyperlink>
        </w:p>
        <w:p w14:paraId="7A3AB646" w14:textId="4E291597" w:rsidR="00FC5705" w:rsidRDefault="00EC17ED">
          <w:pPr>
            <w:pStyle w:val="TOC3"/>
            <w:rPr>
              <w:rFonts w:asciiTheme="minorHAnsi" w:eastAsiaTheme="minorEastAsia" w:hAnsiTheme="minorHAnsi" w:cstheme="minorBidi"/>
              <w:noProof/>
              <w:sz w:val="22"/>
              <w:szCs w:val="22"/>
            </w:rPr>
          </w:pPr>
          <w:hyperlink w:anchor="_Toc223339870" w:history="1">
            <w:r w:rsidR="00FC5705" w:rsidRPr="00BF5371">
              <w:rPr>
                <w:rStyle w:val="Hyperlink"/>
                <w:noProof/>
              </w:rPr>
              <w:t>Communication Services for Deaf and Hard of Hearing</w:t>
            </w:r>
            <w:r w:rsidR="00FC5705">
              <w:rPr>
                <w:noProof/>
                <w:webHidden/>
              </w:rPr>
              <w:tab/>
            </w:r>
            <w:r w:rsidR="00FC5705">
              <w:rPr>
                <w:noProof/>
                <w:webHidden/>
              </w:rPr>
              <w:fldChar w:fldCharType="begin"/>
            </w:r>
            <w:r w:rsidR="00FC5705">
              <w:rPr>
                <w:noProof/>
                <w:webHidden/>
              </w:rPr>
              <w:instrText xml:space="preserve"> PAGEREF _Toc223339870 \h </w:instrText>
            </w:r>
            <w:r w:rsidR="00FC5705">
              <w:rPr>
                <w:noProof/>
                <w:webHidden/>
              </w:rPr>
            </w:r>
            <w:r w:rsidR="00FC5705">
              <w:rPr>
                <w:noProof/>
                <w:webHidden/>
              </w:rPr>
              <w:fldChar w:fldCharType="separate"/>
            </w:r>
            <w:r w:rsidR="00FC5705">
              <w:rPr>
                <w:noProof/>
                <w:webHidden/>
              </w:rPr>
              <w:t>16</w:t>
            </w:r>
            <w:r w:rsidR="00FC5705">
              <w:rPr>
                <w:noProof/>
                <w:webHidden/>
              </w:rPr>
              <w:fldChar w:fldCharType="end"/>
            </w:r>
          </w:hyperlink>
        </w:p>
        <w:p w14:paraId="396F9FC1" w14:textId="1AAA1F94" w:rsidR="00FC5705" w:rsidRDefault="00EC17ED">
          <w:pPr>
            <w:pStyle w:val="TOC3"/>
            <w:rPr>
              <w:rFonts w:asciiTheme="minorHAnsi" w:eastAsiaTheme="minorEastAsia" w:hAnsiTheme="minorHAnsi" w:cstheme="minorBidi"/>
              <w:noProof/>
              <w:sz w:val="22"/>
              <w:szCs w:val="22"/>
            </w:rPr>
          </w:pPr>
          <w:hyperlink w:anchor="_Toc223339871" w:history="1">
            <w:r w:rsidR="00FC5705" w:rsidRPr="00BF5371">
              <w:rPr>
                <w:rStyle w:val="Hyperlink"/>
                <w:noProof/>
              </w:rPr>
              <w:t>DSPS High Tech Center</w:t>
            </w:r>
            <w:r w:rsidR="00FC5705">
              <w:rPr>
                <w:noProof/>
                <w:webHidden/>
              </w:rPr>
              <w:tab/>
            </w:r>
            <w:r w:rsidR="00FC5705">
              <w:rPr>
                <w:noProof/>
                <w:webHidden/>
              </w:rPr>
              <w:fldChar w:fldCharType="begin"/>
            </w:r>
            <w:r w:rsidR="00FC5705">
              <w:rPr>
                <w:noProof/>
                <w:webHidden/>
              </w:rPr>
              <w:instrText xml:space="preserve"> PAGEREF _Toc223339871 \h </w:instrText>
            </w:r>
            <w:r w:rsidR="00FC5705">
              <w:rPr>
                <w:noProof/>
                <w:webHidden/>
              </w:rPr>
            </w:r>
            <w:r w:rsidR="00FC5705">
              <w:rPr>
                <w:noProof/>
                <w:webHidden/>
              </w:rPr>
              <w:fldChar w:fldCharType="separate"/>
            </w:r>
            <w:r w:rsidR="00FC5705">
              <w:rPr>
                <w:noProof/>
                <w:webHidden/>
              </w:rPr>
              <w:t>16</w:t>
            </w:r>
            <w:r w:rsidR="00FC5705">
              <w:rPr>
                <w:noProof/>
                <w:webHidden/>
              </w:rPr>
              <w:fldChar w:fldCharType="end"/>
            </w:r>
          </w:hyperlink>
        </w:p>
        <w:p w14:paraId="0A508090" w14:textId="5EBADFC9" w:rsidR="00FC5705" w:rsidRDefault="00EC17ED">
          <w:pPr>
            <w:pStyle w:val="TOC3"/>
            <w:rPr>
              <w:rFonts w:asciiTheme="minorHAnsi" w:eastAsiaTheme="minorEastAsia" w:hAnsiTheme="minorHAnsi" w:cstheme="minorBidi"/>
              <w:noProof/>
              <w:sz w:val="22"/>
              <w:szCs w:val="22"/>
            </w:rPr>
          </w:pPr>
          <w:hyperlink w:anchor="_Toc223339872" w:history="1">
            <w:r w:rsidR="00FC5705" w:rsidRPr="00BF5371">
              <w:rPr>
                <w:rStyle w:val="Hyperlink"/>
                <w:noProof/>
              </w:rPr>
              <w:t>Educational Assistance Classes</w:t>
            </w:r>
            <w:r w:rsidR="00FC5705">
              <w:rPr>
                <w:noProof/>
                <w:webHidden/>
              </w:rPr>
              <w:tab/>
            </w:r>
            <w:r w:rsidR="00FC5705">
              <w:rPr>
                <w:noProof/>
                <w:webHidden/>
              </w:rPr>
              <w:fldChar w:fldCharType="begin"/>
            </w:r>
            <w:r w:rsidR="00FC5705">
              <w:rPr>
                <w:noProof/>
                <w:webHidden/>
              </w:rPr>
              <w:instrText xml:space="preserve"> PAGEREF _Toc223339872 \h </w:instrText>
            </w:r>
            <w:r w:rsidR="00FC5705">
              <w:rPr>
                <w:noProof/>
                <w:webHidden/>
              </w:rPr>
            </w:r>
            <w:r w:rsidR="00FC5705">
              <w:rPr>
                <w:noProof/>
                <w:webHidden/>
              </w:rPr>
              <w:fldChar w:fldCharType="separate"/>
            </w:r>
            <w:r w:rsidR="00FC5705">
              <w:rPr>
                <w:noProof/>
                <w:webHidden/>
              </w:rPr>
              <w:t>17</w:t>
            </w:r>
            <w:r w:rsidR="00FC5705">
              <w:rPr>
                <w:noProof/>
                <w:webHidden/>
              </w:rPr>
              <w:fldChar w:fldCharType="end"/>
            </w:r>
          </w:hyperlink>
        </w:p>
        <w:p w14:paraId="4D60D8CC" w14:textId="34CF20C9" w:rsidR="00FC5705" w:rsidRDefault="00EC17ED">
          <w:pPr>
            <w:pStyle w:val="TOC3"/>
            <w:rPr>
              <w:rFonts w:asciiTheme="minorHAnsi" w:eastAsiaTheme="minorEastAsia" w:hAnsiTheme="minorHAnsi" w:cstheme="minorBidi"/>
              <w:noProof/>
              <w:sz w:val="22"/>
              <w:szCs w:val="22"/>
            </w:rPr>
          </w:pPr>
          <w:hyperlink w:anchor="_Toc223339873" w:history="1">
            <w:r w:rsidR="00FC5705" w:rsidRPr="00BF5371">
              <w:rPr>
                <w:rStyle w:val="Hyperlink"/>
                <w:noProof/>
              </w:rPr>
              <w:t>Liaison and Referral to Campus and Outside Resources</w:t>
            </w:r>
            <w:r w:rsidR="00FC5705">
              <w:rPr>
                <w:noProof/>
                <w:webHidden/>
              </w:rPr>
              <w:tab/>
            </w:r>
            <w:r w:rsidR="00FC5705">
              <w:rPr>
                <w:noProof/>
                <w:webHidden/>
              </w:rPr>
              <w:fldChar w:fldCharType="begin"/>
            </w:r>
            <w:r w:rsidR="00FC5705">
              <w:rPr>
                <w:noProof/>
                <w:webHidden/>
              </w:rPr>
              <w:instrText xml:space="preserve"> PAGEREF _Toc223339873 \h </w:instrText>
            </w:r>
            <w:r w:rsidR="00FC5705">
              <w:rPr>
                <w:noProof/>
                <w:webHidden/>
              </w:rPr>
            </w:r>
            <w:r w:rsidR="00FC5705">
              <w:rPr>
                <w:noProof/>
                <w:webHidden/>
              </w:rPr>
              <w:fldChar w:fldCharType="separate"/>
            </w:r>
            <w:r w:rsidR="00FC5705">
              <w:rPr>
                <w:noProof/>
                <w:webHidden/>
              </w:rPr>
              <w:t>17</w:t>
            </w:r>
            <w:r w:rsidR="00FC5705">
              <w:rPr>
                <w:noProof/>
                <w:webHidden/>
              </w:rPr>
              <w:fldChar w:fldCharType="end"/>
            </w:r>
          </w:hyperlink>
        </w:p>
        <w:p w14:paraId="1769E4B3" w14:textId="2DA07DE7" w:rsidR="00FC5705" w:rsidRDefault="00EC17ED">
          <w:pPr>
            <w:pStyle w:val="TOC3"/>
            <w:rPr>
              <w:rFonts w:asciiTheme="minorHAnsi" w:eastAsiaTheme="minorEastAsia" w:hAnsiTheme="minorHAnsi" w:cstheme="minorBidi"/>
              <w:noProof/>
              <w:sz w:val="22"/>
              <w:szCs w:val="22"/>
            </w:rPr>
          </w:pPr>
          <w:hyperlink w:anchor="_Toc223339874" w:history="1">
            <w:r w:rsidR="00FC5705" w:rsidRPr="00BF5371">
              <w:rPr>
                <w:rStyle w:val="Hyperlink"/>
                <w:noProof/>
              </w:rPr>
              <w:t>Note Taking Assistance and Recording Lectures</w:t>
            </w:r>
            <w:r w:rsidR="00FC5705">
              <w:rPr>
                <w:noProof/>
                <w:webHidden/>
              </w:rPr>
              <w:tab/>
            </w:r>
            <w:r w:rsidR="00FC5705">
              <w:rPr>
                <w:noProof/>
                <w:webHidden/>
              </w:rPr>
              <w:fldChar w:fldCharType="begin"/>
            </w:r>
            <w:r w:rsidR="00FC5705">
              <w:rPr>
                <w:noProof/>
                <w:webHidden/>
              </w:rPr>
              <w:instrText xml:space="preserve"> PAGEREF _Toc223339874 \h </w:instrText>
            </w:r>
            <w:r w:rsidR="00FC5705">
              <w:rPr>
                <w:noProof/>
                <w:webHidden/>
              </w:rPr>
            </w:r>
            <w:r w:rsidR="00FC5705">
              <w:rPr>
                <w:noProof/>
                <w:webHidden/>
              </w:rPr>
              <w:fldChar w:fldCharType="separate"/>
            </w:r>
            <w:r w:rsidR="00FC5705">
              <w:rPr>
                <w:noProof/>
                <w:webHidden/>
              </w:rPr>
              <w:t>18</w:t>
            </w:r>
            <w:r w:rsidR="00FC5705">
              <w:rPr>
                <w:noProof/>
                <w:webHidden/>
              </w:rPr>
              <w:fldChar w:fldCharType="end"/>
            </w:r>
          </w:hyperlink>
        </w:p>
        <w:p w14:paraId="547771A8" w14:textId="32B098A5" w:rsidR="00FC5705" w:rsidRDefault="00EC17ED">
          <w:pPr>
            <w:pStyle w:val="TOC3"/>
            <w:rPr>
              <w:rFonts w:asciiTheme="minorHAnsi" w:eastAsiaTheme="minorEastAsia" w:hAnsiTheme="minorHAnsi" w:cstheme="minorBidi"/>
              <w:noProof/>
              <w:sz w:val="22"/>
              <w:szCs w:val="22"/>
            </w:rPr>
          </w:pPr>
          <w:hyperlink w:anchor="_Toc223339875" w:history="1">
            <w:r w:rsidR="00FC5705" w:rsidRPr="00BF5371">
              <w:rPr>
                <w:rStyle w:val="Hyperlink"/>
                <w:noProof/>
              </w:rPr>
              <w:t>Priority Registration</w:t>
            </w:r>
            <w:r w:rsidR="00FC5705">
              <w:rPr>
                <w:noProof/>
                <w:webHidden/>
              </w:rPr>
              <w:tab/>
            </w:r>
            <w:r w:rsidR="00FC5705">
              <w:rPr>
                <w:noProof/>
                <w:webHidden/>
              </w:rPr>
              <w:fldChar w:fldCharType="begin"/>
            </w:r>
            <w:r w:rsidR="00FC5705">
              <w:rPr>
                <w:noProof/>
                <w:webHidden/>
              </w:rPr>
              <w:instrText xml:space="preserve"> PAGEREF _Toc223339875 \h </w:instrText>
            </w:r>
            <w:r w:rsidR="00FC5705">
              <w:rPr>
                <w:noProof/>
                <w:webHidden/>
              </w:rPr>
            </w:r>
            <w:r w:rsidR="00FC5705">
              <w:rPr>
                <w:noProof/>
                <w:webHidden/>
              </w:rPr>
              <w:fldChar w:fldCharType="separate"/>
            </w:r>
            <w:r w:rsidR="00FC5705">
              <w:rPr>
                <w:noProof/>
                <w:webHidden/>
              </w:rPr>
              <w:t>18</w:t>
            </w:r>
            <w:r w:rsidR="00FC5705">
              <w:rPr>
                <w:noProof/>
                <w:webHidden/>
              </w:rPr>
              <w:fldChar w:fldCharType="end"/>
            </w:r>
          </w:hyperlink>
        </w:p>
        <w:p w14:paraId="05501094" w14:textId="1E79392D" w:rsidR="00FC5705" w:rsidRDefault="00EC17ED">
          <w:pPr>
            <w:pStyle w:val="TOC3"/>
            <w:rPr>
              <w:rFonts w:asciiTheme="minorHAnsi" w:eastAsiaTheme="minorEastAsia" w:hAnsiTheme="minorHAnsi" w:cstheme="minorBidi"/>
              <w:noProof/>
              <w:sz w:val="22"/>
              <w:szCs w:val="22"/>
            </w:rPr>
          </w:pPr>
          <w:hyperlink w:anchor="_Toc223339876" w:history="1">
            <w:r w:rsidR="00FC5705" w:rsidRPr="00BF5371">
              <w:rPr>
                <w:rStyle w:val="Hyperlink"/>
                <w:noProof/>
              </w:rPr>
              <w:t>Testing Accommodations</w:t>
            </w:r>
            <w:r w:rsidR="00FC5705">
              <w:rPr>
                <w:noProof/>
                <w:webHidden/>
              </w:rPr>
              <w:tab/>
            </w:r>
            <w:r w:rsidR="00FC5705">
              <w:rPr>
                <w:noProof/>
                <w:webHidden/>
              </w:rPr>
              <w:fldChar w:fldCharType="begin"/>
            </w:r>
            <w:r w:rsidR="00FC5705">
              <w:rPr>
                <w:noProof/>
                <w:webHidden/>
              </w:rPr>
              <w:instrText xml:space="preserve"> PAGEREF _Toc223339876 \h </w:instrText>
            </w:r>
            <w:r w:rsidR="00FC5705">
              <w:rPr>
                <w:noProof/>
                <w:webHidden/>
              </w:rPr>
            </w:r>
            <w:r w:rsidR="00FC5705">
              <w:rPr>
                <w:noProof/>
                <w:webHidden/>
              </w:rPr>
              <w:fldChar w:fldCharType="separate"/>
            </w:r>
            <w:r w:rsidR="00FC5705">
              <w:rPr>
                <w:noProof/>
                <w:webHidden/>
              </w:rPr>
              <w:t>18</w:t>
            </w:r>
            <w:r w:rsidR="00FC5705">
              <w:rPr>
                <w:noProof/>
                <w:webHidden/>
              </w:rPr>
              <w:fldChar w:fldCharType="end"/>
            </w:r>
          </w:hyperlink>
        </w:p>
        <w:p w14:paraId="6B98A95F" w14:textId="18ED4C67" w:rsidR="00FC5705" w:rsidRDefault="00EC17ED">
          <w:pPr>
            <w:pStyle w:val="TOC3"/>
            <w:rPr>
              <w:rFonts w:asciiTheme="minorHAnsi" w:eastAsiaTheme="minorEastAsia" w:hAnsiTheme="minorHAnsi" w:cstheme="minorBidi"/>
              <w:noProof/>
              <w:sz w:val="22"/>
              <w:szCs w:val="22"/>
            </w:rPr>
          </w:pPr>
          <w:hyperlink w:anchor="_Toc223339877" w:history="1">
            <w:r w:rsidR="00FC5705" w:rsidRPr="00BF5371">
              <w:rPr>
                <w:rStyle w:val="Hyperlink"/>
                <w:noProof/>
              </w:rPr>
              <w:t>Tutoring</w:t>
            </w:r>
            <w:r w:rsidR="00FC5705">
              <w:rPr>
                <w:noProof/>
                <w:webHidden/>
              </w:rPr>
              <w:tab/>
            </w:r>
            <w:r w:rsidR="00FC5705">
              <w:rPr>
                <w:noProof/>
                <w:webHidden/>
              </w:rPr>
              <w:fldChar w:fldCharType="begin"/>
            </w:r>
            <w:r w:rsidR="00FC5705">
              <w:rPr>
                <w:noProof/>
                <w:webHidden/>
              </w:rPr>
              <w:instrText xml:space="preserve"> PAGEREF _Toc223339877 \h </w:instrText>
            </w:r>
            <w:r w:rsidR="00FC5705">
              <w:rPr>
                <w:noProof/>
                <w:webHidden/>
              </w:rPr>
            </w:r>
            <w:r w:rsidR="00FC5705">
              <w:rPr>
                <w:noProof/>
                <w:webHidden/>
              </w:rPr>
              <w:fldChar w:fldCharType="separate"/>
            </w:r>
            <w:r w:rsidR="00FC5705">
              <w:rPr>
                <w:noProof/>
                <w:webHidden/>
              </w:rPr>
              <w:t>19</w:t>
            </w:r>
            <w:r w:rsidR="00FC5705">
              <w:rPr>
                <w:noProof/>
                <w:webHidden/>
              </w:rPr>
              <w:fldChar w:fldCharType="end"/>
            </w:r>
          </w:hyperlink>
        </w:p>
        <w:p w14:paraId="5AA696C6" w14:textId="2182B16B" w:rsidR="00FC5705" w:rsidRDefault="00EC17ED">
          <w:pPr>
            <w:pStyle w:val="TOC3"/>
            <w:rPr>
              <w:rFonts w:asciiTheme="minorHAnsi" w:eastAsiaTheme="minorEastAsia" w:hAnsiTheme="minorHAnsi" w:cstheme="minorBidi"/>
              <w:noProof/>
              <w:sz w:val="22"/>
              <w:szCs w:val="22"/>
            </w:rPr>
          </w:pPr>
          <w:hyperlink w:anchor="_Toc223339878" w:history="1">
            <w:r w:rsidR="00FC5705" w:rsidRPr="00BF5371">
              <w:rPr>
                <w:rStyle w:val="Hyperlink"/>
                <w:noProof/>
              </w:rPr>
              <w:t>Video Captioning</w:t>
            </w:r>
            <w:r w:rsidR="00FC5705">
              <w:rPr>
                <w:noProof/>
                <w:webHidden/>
              </w:rPr>
              <w:tab/>
            </w:r>
            <w:r w:rsidR="00FC5705">
              <w:rPr>
                <w:noProof/>
                <w:webHidden/>
              </w:rPr>
              <w:fldChar w:fldCharType="begin"/>
            </w:r>
            <w:r w:rsidR="00FC5705">
              <w:rPr>
                <w:noProof/>
                <w:webHidden/>
              </w:rPr>
              <w:instrText xml:space="preserve"> PAGEREF _Toc223339878 \h </w:instrText>
            </w:r>
            <w:r w:rsidR="00FC5705">
              <w:rPr>
                <w:noProof/>
                <w:webHidden/>
              </w:rPr>
            </w:r>
            <w:r w:rsidR="00FC5705">
              <w:rPr>
                <w:noProof/>
                <w:webHidden/>
              </w:rPr>
              <w:fldChar w:fldCharType="separate"/>
            </w:r>
            <w:r w:rsidR="00FC5705">
              <w:rPr>
                <w:noProof/>
                <w:webHidden/>
              </w:rPr>
              <w:t>19</w:t>
            </w:r>
            <w:r w:rsidR="00FC5705">
              <w:rPr>
                <w:noProof/>
                <w:webHidden/>
              </w:rPr>
              <w:fldChar w:fldCharType="end"/>
            </w:r>
          </w:hyperlink>
        </w:p>
        <w:p w14:paraId="43F30E1C" w14:textId="054C36FE" w:rsidR="00FC5705" w:rsidRDefault="00EC17ED">
          <w:pPr>
            <w:pStyle w:val="TOC3"/>
            <w:rPr>
              <w:rFonts w:asciiTheme="minorHAnsi" w:eastAsiaTheme="minorEastAsia" w:hAnsiTheme="minorHAnsi" w:cstheme="minorBidi"/>
              <w:noProof/>
              <w:sz w:val="22"/>
              <w:szCs w:val="22"/>
            </w:rPr>
          </w:pPr>
          <w:hyperlink w:anchor="_Toc223339879" w:history="1">
            <w:r w:rsidR="00FC5705" w:rsidRPr="00BF5371">
              <w:rPr>
                <w:rStyle w:val="Hyperlink"/>
                <w:noProof/>
              </w:rPr>
              <w:t>WorkAbility III Services</w:t>
            </w:r>
            <w:r w:rsidR="00FC5705">
              <w:rPr>
                <w:noProof/>
                <w:webHidden/>
              </w:rPr>
              <w:tab/>
            </w:r>
            <w:r w:rsidR="00FC5705">
              <w:rPr>
                <w:noProof/>
                <w:webHidden/>
              </w:rPr>
              <w:fldChar w:fldCharType="begin"/>
            </w:r>
            <w:r w:rsidR="00FC5705">
              <w:rPr>
                <w:noProof/>
                <w:webHidden/>
              </w:rPr>
              <w:instrText xml:space="preserve"> PAGEREF _Toc223339879 \h </w:instrText>
            </w:r>
            <w:r w:rsidR="00FC5705">
              <w:rPr>
                <w:noProof/>
                <w:webHidden/>
              </w:rPr>
            </w:r>
            <w:r w:rsidR="00FC5705">
              <w:rPr>
                <w:noProof/>
                <w:webHidden/>
              </w:rPr>
              <w:fldChar w:fldCharType="separate"/>
            </w:r>
            <w:r w:rsidR="00FC5705">
              <w:rPr>
                <w:noProof/>
                <w:webHidden/>
              </w:rPr>
              <w:t>19</w:t>
            </w:r>
            <w:r w:rsidR="00FC5705">
              <w:rPr>
                <w:noProof/>
                <w:webHidden/>
              </w:rPr>
              <w:fldChar w:fldCharType="end"/>
            </w:r>
          </w:hyperlink>
        </w:p>
        <w:p w14:paraId="5E711C64" w14:textId="0E8BC266" w:rsidR="00FC5705" w:rsidRDefault="00EC17ED">
          <w:pPr>
            <w:pStyle w:val="TOC2"/>
            <w:rPr>
              <w:rFonts w:asciiTheme="minorHAnsi" w:eastAsiaTheme="minorEastAsia" w:hAnsiTheme="minorHAnsi" w:cstheme="minorBidi"/>
              <w:noProof/>
              <w:sz w:val="22"/>
              <w:szCs w:val="22"/>
            </w:rPr>
          </w:pPr>
          <w:hyperlink w:anchor="_Toc223339880" w:history="1">
            <w:r w:rsidR="00FC5705" w:rsidRPr="00BF5371">
              <w:rPr>
                <w:rStyle w:val="Hyperlink"/>
                <w:noProof/>
              </w:rPr>
              <w:t>Providing Prescribed Accommodations</w:t>
            </w:r>
            <w:r w:rsidR="00FC5705">
              <w:rPr>
                <w:noProof/>
                <w:webHidden/>
              </w:rPr>
              <w:tab/>
            </w:r>
            <w:r w:rsidR="00FC5705">
              <w:rPr>
                <w:noProof/>
                <w:webHidden/>
              </w:rPr>
              <w:fldChar w:fldCharType="begin"/>
            </w:r>
            <w:r w:rsidR="00FC5705">
              <w:rPr>
                <w:noProof/>
                <w:webHidden/>
              </w:rPr>
              <w:instrText xml:space="preserve"> PAGEREF _Toc223339880 \h </w:instrText>
            </w:r>
            <w:r w:rsidR="00FC5705">
              <w:rPr>
                <w:noProof/>
                <w:webHidden/>
              </w:rPr>
            </w:r>
            <w:r w:rsidR="00FC5705">
              <w:rPr>
                <w:noProof/>
                <w:webHidden/>
              </w:rPr>
              <w:fldChar w:fldCharType="separate"/>
            </w:r>
            <w:r w:rsidR="00FC5705">
              <w:rPr>
                <w:noProof/>
                <w:webHidden/>
              </w:rPr>
              <w:t>19</w:t>
            </w:r>
            <w:r w:rsidR="00FC5705">
              <w:rPr>
                <w:noProof/>
                <w:webHidden/>
              </w:rPr>
              <w:fldChar w:fldCharType="end"/>
            </w:r>
          </w:hyperlink>
        </w:p>
        <w:p w14:paraId="345B0876" w14:textId="09E38B2B" w:rsidR="00FC5705" w:rsidRDefault="00EC17ED">
          <w:pPr>
            <w:pStyle w:val="TOC3"/>
            <w:rPr>
              <w:rFonts w:asciiTheme="minorHAnsi" w:eastAsiaTheme="minorEastAsia" w:hAnsiTheme="minorHAnsi" w:cstheme="minorBidi"/>
              <w:noProof/>
              <w:sz w:val="22"/>
              <w:szCs w:val="22"/>
            </w:rPr>
          </w:pPr>
          <w:hyperlink w:anchor="_Toc223339881" w:history="1">
            <w:r w:rsidR="00FC5705" w:rsidRPr="00BF5371">
              <w:rPr>
                <w:rStyle w:val="Hyperlink"/>
                <w:noProof/>
              </w:rPr>
              <w:t>Summary of Process for Student to Receive DSPS Services</w:t>
            </w:r>
            <w:r w:rsidR="00FC5705">
              <w:rPr>
                <w:noProof/>
                <w:webHidden/>
              </w:rPr>
              <w:tab/>
            </w:r>
            <w:r w:rsidR="00FC5705">
              <w:rPr>
                <w:noProof/>
                <w:webHidden/>
              </w:rPr>
              <w:fldChar w:fldCharType="begin"/>
            </w:r>
            <w:r w:rsidR="00FC5705">
              <w:rPr>
                <w:noProof/>
                <w:webHidden/>
              </w:rPr>
              <w:instrText xml:space="preserve"> PAGEREF _Toc223339881 \h </w:instrText>
            </w:r>
            <w:r w:rsidR="00FC5705">
              <w:rPr>
                <w:noProof/>
                <w:webHidden/>
              </w:rPr>
            </w:r>
            <w:r w:rsidR="00FC5705">
              <w:rPr>
                <w:noProof/>
                <w:webHidden/>
              </w:rPr>
              <w:fldChar w:fldCharType="separate"/>
            </w:r>
            <w:r w:rsidR="00FC5705">
              <w:rPr>
                <w:noProof/>
                <w:webHidden/>
              </w:rPr>
              <w:t>20</w:t>
            </w:r>
            <w:r w:rsidR="00FC5705">
              <w:rPr>
                <w:noProof/>
                <w:webHidden/>
              </w:rPr>
              <w:fldChar w:fldCharType="end"/>
            </w:r>
          </w:hyperlink>
        </w:p>
        <w:p w14:paraId="2360726E" w14:textId="7CC6CFE7" w:rsidR="00FC5705" w:rsidRDefault="00EC17ED">
          <w:pPr>
            <w:pStyle w:val="TOC3"/>
            <w:rPr>
              <w:rFonts w:asciiTheme="minorHAnsi" w:eastAsiaTheme="minorEastAsia" w:hAnsiTheme="minorHAnsi" w:cstheme="minorBidi"/>
              <w:noProof/>
              <w:sz w:val="22"/>
              <w:szCs w:val="22"/>
            </w:rPr>
          </w:pPr>
          <w:hyperlink w:anchor="_Toc223339882" w:history="1">
            <w:r w:rsidR="00FC5705" w:rsidRPr="00BF5371">
              <w:rPr>
                <w:rStyle w:val="Hyperlink"/>
                <w:noProof/>
              </w:rPr>
              <w:t>Instructor's Role in Providing Accommodations</w:t>
            </w:r>
            <w:r w:rsidR="00FC5705">
              <w:rPr>
                <w:noProof/>
                <w:webHidden/>
              </w:rPr>
              <w:tab/>
            </w:r>
            <w:r w:rsidR="00FC5705">
              <w:rPr>
                <w:noProof/>
                <w:webHidden/>
              </w:rPr>
              <w:fldChar w:fldCharType="begin"/>
            </w:r>
            <w:r w:rsidR="00FC5705">
              <w:rPr>
                <w:noProof/>
                <w:webHidden/>
              </w:rPr>
              <w:instrText xml:space="preserve"> PAGEREF _Toc223339882 \h </w:instrText>
            </w:r>
            <w:r w:rsidR="00FC5705">
              <w:rPr>
                <w:noProof/>
                <w:webHidden/>
              </w:rPr>
            </w:r>
            <w:r w:rsidR="00FC5705">
              <w:rPr>
                <w:noProof/>
                <w:webHidden/>
              </w:rPr>
              <w:fldChar w:fldCharType="separate"/>
            </w:r>
            <w:r w:rsidR="00FC5705">
              <w:rPr>
                <w:noProof/>
                <w:webHidden/>
              </w:rPr>
              <w:t>20</w:t>
            </w:r>
            <w:r w:rsidR="00FC5705">
              <w:rPr>
                <w:noProof/>
                <w:webHidden/>
              </w:rPr>
              <w:fldChar w:fldCharType="end"/>
            </w:r>
          </w:hyperlink>
        </w:p>
        <w:p w14:paraId="4612BE74" w14:textId="1A97259E" w:rsidR="00FC5705" w:rsidRDefault="00EC17ED">
          <w:pPr>
            <w:pStyle w:val="TOC3"/>
            <w:rPr>
              <w:rFonts w:asciiTheme="minorHAnsi" w:eastAsiaTheme="minorEastAsia" w:hAnsiTheme="minorHAnsi" w:cstheme="minorBidi"/>
              <w:noProof/>
              <w:sz w:val="22"/>
              <w:szCs w:val="22"/>
            </w:rPr>
          </w:pPr>
          <w:hyperlink w:anchor="_Toc223339883" w:history="1">
            <w:r w:rsidR="00FC5705" w:rsidRPr="00BF5371">
              <w:rPr>
                <w:rStyle w:val="Hyperlink"/>
                <w:noProof/>
              </w:rPr>
              <w:t>Course Syllabus Statement for DSPS</w:t>
            </w:r>
            <w:r w:rsidR="00FC5705">
              <w:rPr>
                <w:noProof/>
                <w:webHidden/>
              </w:rPr>
              <w:tab/>
            </w:r>
            <w:r w:rsidR="00FC5705">
              <w:rPr>
                <w:noProof/>
                <w:webHidden/>
              </w:rPr>
              <w:fldChar w:fldCharType="begin"/>
            </w:r>
            <w:r w:rsidR="00FC5705">
              <w:rPr>
                <w:noProof/>
                <w:webHidden/>
              </w:rPr>
              <w:instrText xml:space="preserve"> PAGEREF _Toc223339883 \h </w:instrText>
            </w:r>
            <w:r w:rsidR="00FC5705">
              <w:rPr>
                <w:noProof/>
                <w:webHidden/>
              </w:rPr>
            </w:r>
            <w:r w:rsidR="00FC5705">
              <w:rPr>
                <w:noProof/>
                <w:webHidden/>
              </w:rPr>
              <w:fldChar w:fldCharType="separate"/>
            </w:r>
            <w:r w:rsidR="00FC5705">
              <w:rPr>
                <w:noProof/>
                <w:webHidden/>
              </w:rPr>
              <w:t>21</w:t>
            </w:r>
            <w:r w:rsidR="00FC5705">
              <w:rPr>
                <w:noProof/>
                <w:webHidden/>
              </w:rPr>
              <w:fldChar w:fldCharType="end"/>
            </w:r>
          </w:hyperlink>
        </w:p>
        <w:p w14:paraId="58212F79" w14:textId="6F699F7B" w:rsidR="00FC5705" w:rsidRDefault="00EC17ED">
          <w:pPr>
            <w:pStyle w:val="TOC2"/>
            <w:rPr>
              <w:rFonts w:asciiTheme="minorHAnsi" w:eastAsiaTheme="minorEastAsia" w:hAnsiTheme="minorHAnsi" w:cstheme="minorBidi"/>
              <w:noProof/>
              <w:sz w:val="22"/>
              <w:szCs w:val="22"/>
            </w:rPr>
          </w:pPr>
          <w:hyperlink w:anchor="_Toc223339884" w:history="1">
            <w:r w:rsidR="00FC5705" w:rsidRPr="00BF5371">
              <w:rPr>
                <w:rStyle w:val="Hyperlink"/>
                <w:noProof/>
              </w:rPr>
              <w:t>Universal Design for Learning (UDL)</w:t>
            </w:r>
            <w:r w:rsidR="00FC5705">
              <w:rPr>
                <w:noProof/>
                <w:webHidden/>
              </w:rPr>
              <w:tab/>
            </w:r>
            <w:r w:rsidR="00FC5705">
              <w:rPr>
                <w:noProof/>
                <w:webHidden/>
              </w:rPr>
              <w:fldChar w:fldCharType="begin"/>
            </w:r>
            <w:r w:rsidR="00FC5705">
              <w:rPr>
                <w:noProof/>
                <w:webHidden/>
              </w:rPr>
              <w:instrText xml:space="preserve"> PAGEREF _Toc223339884 \h </w:instrText>
            </w:r>
            <w:r w:rsidR="00FC5705">
              <w:rPr>
                <w:noProof/>
                <w:webHidden/>
              </w:rPr>
            </w:r>
            <w:r w:rsidR="00FC5705">
              <w:rPr>
                <w:noProof/>
                <w:webHidden/>
              </w:rPr>
              <w:fldChar w:fldCharType="separate"/>
            </w:r>
            <w:r w:rsidR="00FC5705">
              <w:rPr>
                <w:noProof/>
                <w:webHidden/>
              </w:rPr>
              <w:t>22</w:t>
            </w:r>
            <w:r w:rsidR="00FC5705">
              <w:rPr>
                <w:noProof/>
                <w:webHidden/>
              </w:rPr>
              <w:fldChar w:fldCharType="end"/>
            </w:r>
          </w:hyperlink>
        </w:p>
        <w:p w14:paraId="0C270BCD" w14:textId="332D2B1F" w:rsidR="00FC5705" w:rsidRDefault="00EC17ED">
          <w:pPr>
            <w:pStyle w:val="TOC3"/>
            <w:rPr>
              <w:rFonts w:asciiTheme="minorHAnsi" w:eastAsiaTheme="minorEastAsia" w:hAnsiTheme="minorHAnsi" w:cstheme="minorBidi"/>
              <w:noProof/>
              <w:sz w:val="22"/>
              <w:szCs w:val="22"/>
            </w:rPr>
          </w:pPr>
          <w:hyperlink w:anchor="_Toc223339885" w:history="1">
            <w:r w:rsidR="00FC5705" w:rsidRPr="00BF5371">
              <w:rPr>
                <w:rStyle w:val="Hyperlink"/>
                <w:noProof/>
              </w:rPr>
              <w:t>Core Principles of UDL</w:t>
            </w:r>
            <w:r w:rsidR="00FC5705">
              <w:rPr>
                <w:noProof/>
                <w:webHidden/>
              </w:rPr>
              <w:tab/>
            </w:r>
            <w:r w:rsidR="00FC5705">
              <w:rPr>
                <w:noProof/>
                <w:webHidden/>
              </w:rPr>
              <w:fldChar w:fldCharType="begin"/>
            </w:r>
            <w:r w:rsidR="00FC5705">
              <w:rPr>
                <w:noProof/>
                <w:webHidden/>
              </w:rPr>
              <w:instrText xml:space="preserve"> PAGEREF _Toc223339885 \h </w:instrText>
            </w:r>
            <w:r w:rsidR="00FC5705">
              <w:rPr>
                <w:noProof/>
                <w:webHidden/>
              </w:rPr>
            </w:r>
            <w:r w:rsidR="00FC5705">
              <w:rPr>
                <w:noProof/>
                <w:webHidden/>
              </w:rPr>
              <w:fldChar w:fldCharType="separate"/>
            </w:r>
            <w:r w:rsidR="00FC5705">
              <w:rPr>
                <w:noProof/>
                <w:webHidden/>
              </w:rPr>
              <w:t>22</w:t>
            </w:r>
            <w:r w:rsidR="00FC5705">
              <w:rPr>
                <w:noProof/>
                <w:webHidden/>
              </w:rPr>
              <w:fldChar w:fldCharType="end"/>
            </w:r>
          </w:hyperlink>
        </w:p>
        <w:p w14:paraId="50FC7EF4" w14:textId="22AA840E" w:rsidR="00FC5705" w:rsidRDefault="00EC17ED">
          <w:pPr>
            <w:pStyle w:val="TOC3"/>
            <w:rPr>
              <w:rFonts w:asciiTheme="minorHAnsi" w:eastAsiaTheme="minorEastAsia" w:hAnsiTheme="minorHAnsi" w:cstheme="minorBidi"/>
              <w:noProof/>
              <w:sz w:val="22"/>
              <w:szCs w:val="22"/>
            </w:rPr>
          </w:pPr>
          <w:hyperlink w:anchor="_Toc223339886" w:history="1">
            <w:r w:rsidR="00FC5705" w:rsidRPr="00BF5371">
              <w:rPr>
                <w:rStyle w:val="Hyperlink"/>
                <w:noProof/>
              </w:rPr>
              <w:t>Why UDL Matters</w:t>
            </w:r>
            <w:r w:rsidR="00FC5705">
              <w:rPr>
                <w:noProof/>
                <w:webHidden/>
              </w:rPr>
              <w:tab/>
            </w:r>
            <w:r w:rsidR="00FC5705">
              <w:rPr>
                <w:noProof/>
                <w:webHidden/>
              </w:rPr>
              <w:fldChar w:fldCharType="begin"/>
            </w:r>
            <w:r w:rsidR="00FC5705">
              <w:rPr>
                <w:noProof/>
                <w:webHidden/>
              </w:rPr>
              <w:instrText xml:space="preserve"> PAGEREF _Toc223339886 \h </w:instrText>
            </w:r>
            <w:r w:rsidR="00FC5705">
              <w:rPr>
                <w:noProof/>
                <w:webHidden/>
              </w:rPr>
            </w:r>
            <w:r w:rsidR="00FC5705">
              <w:rPr>
                <w:noProof/>
                <w:webHidden/>
              </w:rPr>
              <w:fldChar w:fldCharType="separate"/>
            </w:r>
            <w:r w:rsidR="00FC5705">
              <w:rPr>
                <w:noProof/>
                <w:webHidden/>
              </w:rPr>
              <w:t>23</w:t>
            </w:r>
            <w:r w:rsidR="00FC5705">
              <w:rPr>
                <w:noProof/>
                <w:webHidden/>
              </w:rPr>
              <w:fldChar w:fldCharType="end"/>
            </w:r>
          </w:hyperlink>
        </w:p>
        <w:p w14:paraId="019F3B6C" w14:textId="58CF29A0" w:rsidR="00FC5705" w:rsidRDefault="00EC17ED">
          <w:pPr>
            <w:pStyle w:val="TOC3"/>
            <w:rPr>
              <w:rFonts w:asciiTheme="minorHAnsi" w:eastAsiaTheme="minorEastAsia" w:hAnsiTheme="minorHAnsi" w:cstheme="minorBidi"/>
              <w:noProof/>
              <w:sz w:val="22"/>
              <w:szCs w:val="22"/>
            </w:rPr>
          </w:pPr>
          <w:hyperlink w:anchor="_Toc223339887" w:history="1">
            <w:r w:rsidR="00FC5705" w:rsidRPr="00BF5371">
              <w:rPr>
                <w:rStyle w:val="Hyperlink"/>
                <w:noProof/>
              </w:rPr>
              <w:t>Universal Design of Instruction Examples</w:t>
            </w:r>
            <w:r w:rsidR="00FC5705">
              <w:rPr>
                <w:noProof/>
                <w:webHidden/>
              </w:rPr>
              <w:tab/>
            </w:r>
            <w:r w:rsidR="00FC5705">
              <w:rPr>
                <w:noProof/>
                <w:webHidden/>
              </w:rPr>
              <w:fldChar w:fldCharType="begin"/>
            </w:r>
            <w:r w:rsidR="00FC5705">
              <w:rPr>
                <w:noProof/>
                <w:webHidden/>
              </w:rPr>
              <w:instrText xml:space="preserve"> PAGEREF _Toc223339887 \h </w:instrText>
            </w:r>
            <w:r w:rsidR="00FC5705">
              <w:rPr>
                <w:noProof/>
                <w:webHidden/>
              </w:rPr>
            </w:r>
            <w:r w:rsidR="00FC5705">
              <w:rPr>
                <w:noProof/>
                <w:webHidden/>
              </w:rPr>
              <w:fldChar w:fldCharType="separate"/>
            </w:r>
            <w:r w:rsidR="00FC5705">
              <w:rPr>
                <w:noProof/>
                <w:webHidden/>
              </w:rPr>
              <w:t>23</w:t>
            </w:r>
            <w:r w:rsidR="00FC5705">
              <w:rPr>
                <w:noProof/>
                <w:webHidden/>
              </w:rPr>
              <w:fldChar w:fldCharType="end"/>
            </w:r>
          </w:hyperlink>
        </w:p>
        <w:p w14:paraId="54B75D79" w14:textId="34DE40AC" w:rsidR="00FC5705" w:rsidRDefault="00EC17ED">
          <w:pPr>
            <w:pStyle w:val="TOC2"/>
            <w:rPr>
              <w:rFonts w:asciiTheme="minorHAnsi" w:eastAsiaTheme="minorEastAsia" w:hAnsiTheme="minorHAnsi" w:cstheme="minorBidi"/>
              <w:noProof/>
              <w:sz w:val="22"/>
              <w:szCs w:val="22"/>
            </w:rPr>
          </w:pPr>
          <w:hyperlink w:anchor="_Toc223339888" w:history="1">
            <w:r w:rsidR="00FC5705" w:rsidRPr="00BF5371">
              <w:rPr>
                <w:rStyle w:val="Hyperlink"/>
                <w:noProof/>
              </w:rPr>
              <w:t>Appendix A: Frequently Asked Questions</w:t>
            </w:r>
            <w:r w:rsidR="00FC5705">
              <w:rPr>
                <w:noProof/>
                <w:webHidden/>
              </w:rPr>
              <w:tab/>
            </w:r>
            <w:r w:rsidR="00FC5705">
              <w:rPr>
                <w:noProof/>
                <w:webHidden/>
              </w:rPr>
              <w:fldChar w:fldCharType="begin"/>
            </w:r>
            <w:r w:rsidR="00FC5705">
              <w:rPr>
                <w:noProof/>
                <w:webHidden/>
              </w:rPr>
              <w:instrText xml:space="preserve"> PAGEREF _Toc223339888 \h </w:instrText>
            </w:r>
            <w:r w:rsidR="00FC5705">
              <w:rPr>
                <w:noProof/>
                <w:webHidden/>
              </w:rPr>
            </w:r>
            <w:r w:rsidR="00FC5705">
              <w:rPr>
                <w:noProof/>
                <w:webHidden/>
              </w:rPr>
              <w:fldChar w:fldCharType="separate"/>
            </w:r>
            <w:r w:rsidR="00FC5705">
              <w:rPr>
                <w:noProof/>
                <w:webHidden/>
              </w:rPr>
              <w:t>25</w:t>
            </w:r>
            <w:r w:rsidR="00FC5705">
              <w:rPr>
                <w:noProof/>
                <w:webHidden/>
              </w:rPr>
              <w:fldChar w:fldCharType="end"/>
            </w:r>
          </w:hyperlink>
        </w:p>
        <w:p w14:paraId="1989D07D" w14:textId="76A020CB" w:rsidR="00FC5705" w:rsidRDefault="00EC17ED">
          <w:pPr>
            <w:pStyle w:val="TOC3"/>
            <w:rPr>
              <w:rFonts w:asciiTheme="minorHAnsi" w:eastAsiaTheme="minorEastAsia" w:hAnsiTheme="minorHAnsi" w:cstheme="minorBidi"/>
              <w:noProof/>
              <w:sz w:val="22"/>
              <w:szCs w:val="22"/>
            </w:rPr>
          </w:pPr>
          <w:hyperlink w:anchor="_Toc223339889" w:history="1">
            <w:r w:rsidR="00FC5705" w:rsidRPr="00BF5371">
              <w:rPr>
                <w:rStyle w:val="Hyperlink"/>
                <w:noProof/>
              </w:rPr>
              <w:t>Is DSPS the same as Special Education?</w:t>
            </w:r>
            <w:r w:rsidR="00FC5705">
              <w:rPr>
                <w:noProof/>
                <w:webHidden/>
              </w:rPr>
              <w:tab/>
            </w:r>
            <w:r w:rsidR="00FC5705">
              <w:rPr>
                <w:noProof/>
                <w:webHidden/>
              </w:rPr>
              <w:fldChar w:fldCharType="begin"/>
            </w:r>
            <w:r w:rsidR="00FC5705">
              <w:rPr>
                <w:noProof/>
                <w:webHidden/>
              </w:rPr>
              <w:instrText xml:space="preserve"> PAGEREF _Toc223339889 \h </w:instrText>
            </w:r>
            <w:r w:rsidR="00FC5705">
              <w:rPr>
                <w:noProof/>
                <w:webHidden/>
              </w:rPr>
            </w:r>
            <w:r w:rsidR="00FC5705">
              <w:rPr>
                <w:noProof/>
                <w:webHidden/>
              </w:rPr>
              <w:fldChar w:fldCharType="separate"/>
            </w:r>
            <w:r w:rsidR="00FC5705">
              <w:rPr>
                <w:noProof/>
                <w:webHidden/>
              </w:rPr>
              <w:t>25</w:t>
            </w:r>
            <w:r w:rsidR="00FC5705">
              <w:rPr>
                <w:noProof/>
                <w:webHidden/>
              </w:rPr>
              <w:fldChar w:fldCharType="end"/>
            </w:r>
          </w:hyperlink>
        </w:p>
        <w:p w14:paraId="57100F12" w14:textId="74BE4D60" w:rsidR="00FC5705" w:rsidRDefault="00EC17ED">
          <w:pPr>
            <w:pStyle w:val="TOC3"/>
            <w:rPr>
              <w:rFonts w:asciiTheme="minorHAnsi" w:eastAsiaTheme="minorEastAsia" w:hAnsiTheme="minorHAnsi" w:cstheme="minorBidi"/>
              <w:noProof/>
              <w:sz w:val="22"/>
              <w:szCs w:val="22"/>
            </w:rPr>
          </w:pPr>
          <w:hyperlink w:anchor="_Toc223339890" w:history="1">
            <w:r w:rsidR="00FC5705" w:rsidRPr="00BF5371">
              <w:rPr>
                <w:rStyle w:val="Hyperlink"/>
                <w:noProof/>
              </w:rPr>
              <w:t>Who is responsible for determining appropriate accommodations?</w:t>
            </w:r>
            <w:r w:rsidR="00FC5705">
              <w:rPr>
                <w:noProof/>
                <w:webHidden/>
              </w:rPr>
              <w:tab/>
            </w:r>
            <w:r w:rsidR="00FC5705">
              <w:rPr>
                <w:noProof/>
                <w:webHidden/>
              </w:rPr>
              <w:fldChar w:fldCharType="begin"/>
            </w:r>
            <w:r w:rsidR="00FC5705">
              <w:rPr>
                <w:noProof/>
                <w:webHidden/>
              </w:rPr>
              <w:instrText xml:space="preserve"> PAGEREF _Toc223339890 \h </w:instrText>
            </w:r>
            <w:r w:rsidR="00FC5705">
              <w:rPr>
                <w:noProof/>
                <w:webHidden/>
              </w:rPr>
            </w:r>
            <w:r w:rsidR="00FC5705">
              <w:rPr>
                <w:noProof/>
                <w:webHidden/>
              </w:rPr>
              <w:fldChar w:fldCharType="separate"/>
            </w:r>
            <w:r w:rsidR="00FC5705">
              <w:rPr>
                <w:noProof/>
                <w:webHidden/>
              </w:rPr>
              <w:t>25</w:t>
            </w:r>
            <w:r w:rsidR="00FC5705">
              <w:rPr>
                <w:noProof/>
                <w:webHidden/>
              </w:rPr>
              <w:fldChar w:fldCharType="end"/>
            </w:r>
          </w:hyperlink>
        </w:p>
        <w:p w14:paraId="1E1F0034" w14:textId="74DD45F7" w:rsidR="00FC5705" w:rsidRDefault="00EC17ED">
          <w:pPr>
            <w:pStyle w:val="TOC3"/>
            <w:rPr>
              <w:rFonts w:asciiTheme="minorHAnsi" w:eastAsiaTheme="minorEastAsia" w:hAnsiTheme="minorHAnsi" w:cstheme="minorBidi"/>
              <w:noProof/>
              <w:sz w:val="22"/>
              <w:szCs w:val="22"/>
            </w:rPr>
          </w:pPr>
          <w:hyperlink w:anchor="_Toc223339891" w:history="1">
            <w:r w:rsidR="00FC5705" w:rsidRPr="00BF5371">
              <w:rPr>
                <w:rStyle w:val="Hyperlink"/>
                <w:noProof/>
              </w:rPr>
              <w:t>Are all students with disabilities registered with disability services?</w:t>
            </w:r>
            <w:r w:rsidR="00FC5705">
              <w:rPr>
                <w:noProof/>
                <w:webHidden/>
              </w:rPr>
              <w:tab/>
            </w:r>
            <w:r w:rsidR="00FC5705">
              <w:rPr>
                <w:noProof/>
                <w:webHidden/>
              </w:rPr>
              <w:fldChar w:fldCharType="begin"/>
            </w:r>
            <w:r w:rsidR="00FC5705">
              <w:rPr>
                <w:noProof/>
                <w:webHidden/>
              </w:rPr>
              <w:instrText xml:space="preserve"> PAGEREF _Toc223339891 \h </w:instrText>
            </w:r>
            <w:r w:rsidR="00FC5705">
              <w:rPr>
                <w:noProof/>
                <w:webHidden/>
              </w:rPr>
            </w:r>
            <w:r w:rsidR="00FC5705">
              <w:rPr>
                <w:noProof/>
                <w:webHidden/>
              </w:rPr>
              <w:fldChar w:fldCharType="separate"/>
            </w:r>
            <w:r w:rsidR="00FC5705">
              <w:rPr>
                <w:noProof/>
                <w:webHidden/>
              </w:rPr>
              <w:t>26</w:t>
            </w:r>
            <w:r w:rsidR="00FC5705">
              <w:rPr>
                <w:noProof/>
                <w:webHidden/>
              </w:rPr>
              <w:fldChar w:fldCharType="end"/>
            </w:r>
          </w:hyperlink>
        </w:p>
        <w:p w14:paraId="26579C7D" w14:textId="68327127" w:rsidR="00FC5705" w:rsidRDefault="00EC17ED">
          <w:pPr>
            <w:pStyle w:val="TOC3"/>
            <w:rPr>
              <w:rFonts w:asciiTheme="minorHAnsi" w:eastAsiaTheme="minorEastAsia" w:hAnsiTheme="minorHAnsi" w:cstheme="minorBidi"/>
              <w:noProof/>
              <w:sz w:val="22"/>
              <w:szCs w:val="22"/>
            </w:rPr>
          </w:pPr>
          <w:hyperlink w:anchor="_Toc223339892" w:history="1">
            <w:r w:rsidR="00FC5705" w:rsidRPr="00BF5371">
              <w:rPr>
                <w:rStyle w:val="Hyperlink"/>
                <w:noProof/>
              </w:rPr>
              <w:t>Do I have the right to know the nature of a student’s disability?</w:t>
            </w:r>
            <w:r w:rsidR="00FC5705">
              <w:rPr>
                <w:noProof/>
                <w:webHidden/>
              </w:rPr>
              <w:tab/>
            </w:r>
            <w:r w:rsidR="00FC5705">
              <w:rPr>
                <w:noProof/>
                <w:webHidden/>
              </w:rPr>
              <w:fldChar w:fldCharType="begin"/>
            </w:r>
            <w:r w:rsidR="00FC5705">
              <w:rPr>
                <w:noProof/>
                <w:webHidden/>
              </w:rPr>
              <w:instrText xml:space="preserve"> PAGEREF _Toc223339892 \h </w:instrText>
            </w:r>
            <w:r w:rsidR="00FC5705">
              <w:rPr>
                <w:noProof/>
                <w:webHidden/>
              </w:rPr>
            </w:r>
            <w:r w:rsidR="00FC5705">
              <w:rPr>
                <w:noProof/>
                <w:webHidden/>
              </w:rPr>
              <w:fldChar w:fldCharType="separate"/>
            </w:r>
            <w:r w:rsidR="00FC5705">
              <w:rPr>
                <w:noProof/>
                <w:webHidden/>
              </w:rPr>
              <w:t>26</w:t>
            </w:r>
            <w:r w:rsidR="00FC5705">
              <w:rPr>
                <w:noProof/>
                <w:webHidden/>
              </w:rPr>
              <w:fldChar w:fldCharType="end"/>
            </w:r>
          </w:hyperlink>
        </w:p>
        <w:p w14:paraId="0A1B39D6" w14:textId="7BFA8D55" w:rsidR="00FC5705" w:rsidRDefault="00EC17ED">
          <w:pPr>
            <w:pStyle w:val="TOC3"/>
            <w:rPr>
              <w:rFonts w:asciiTheme="minorHAnsi" w:eastAsiaTheme="minorEastAsia" w:hAnsiTheme="minorHAnsi" w:cstheme="minorBidi"/>
              <w:noProof/>
              <w:sz w:val="22"/>
              <w:szCs w:val="22"/>
            </w:rPr>
          </w:pPr>
          <w:hyperlink w:anchor="_Toc223339893" w:history="1">
            <w:r w:rsidR="00FC5705" w:rsidRPr="00BF5371">
              <w:rPr>
                <w:rStyle w:val="Hyperlink"/>
                <w:noProof/>
              </w:rPr>
              <w:t>What if a faculty member does not allow accommodations?</w:t>
            </w:r>
            <w:r w:rsidR="00FC5705">
              <w:rPr>
                <w:noProof/>
                <w:webHidden/>
              </w:rPr>
              <w:tab/>
            </w:r>
            <w:r w:rsidR="00FC5705">
              <w:rPr>
                <w:noProof/>
                <w:webHidden/>
              </w:rPr>
              <w:fldChar w:fldCharType="begin"/>
            </w:r>
            <w:r w:rsidR="00FC5705">
              <w:rPr>
                <w:noProof/>
                <w:webHidden/>
              </w:rPr>
              <w:instrText xml:space="preserve"> PAGEREF _Toc223339893 \h </w:instrText>
            </w:r>
            <w:r w:rsidR="00FC5705">
              <w:rPr>
                <w:noProof/>
                <w:webHidden/>
              </w:rPr>
            </w:r>
            <w:r w:rsidR="00FC5705">
              <w:rPr>
                <w:noProof/>
                <w:webHidden/>
              </w:rPr>
              <w:fldChar w:fldCharType="separate"/>
            </w:r>
            <w:r w:rsidR="00FC5705">
              <w:rPr>
                <w:noProof/>
                <w:webHidden/>
              </w:rPr>
              <w:t>27</w:t>
            </w:r>
            <w:r w:rsidR="00FC5705">
              <w:rPr>
                <w:noProof/>
                <w:webHidden/>
              </w:rPr>
              <w:fldChar w:fldCharType="end"/>
            </w:r>
          </w:hyperlink>
        </w:p>
        <w:p w14:paraId="518672B9" w14:textId="6E0A732F" w:rsidR="00FC5705" w:rsidRDefault="00EC17ED">
          <w:pPr>
            <w:pStyle w:val="TOC3"/>
            <w:rPr>
              <w:rFonts w:asciiTheme="minorHAnsi" w:eastAsiaTheme="minorEastAsia" w:hAnsiTheme="minorHAnsi" w:cstheme="minorBidi"/>
              <w:noProof/>
              <w:sz w:val="22"/>
              <w:szCs w:val="22"/>
            </w:rPr>
          </w:pPr>
          <w:hyperlink w:anchor="_Toc223339894" w:history="1">
            <w:r w:rsidR="00FC5705" w:rsidRPr="00BF5371">
              <w:rPr>
                <w:rStyle w:val="Hyperlink"/>
                <w:noProof/>
              </w:rPr>
              <w:t>May faculty give a failing grade to a student with a disability?</w:t>
            </w:r>
            <w:r w:rsidR="00FC5705">
              <w:rPr>
                <w:noProof/>
                <w:webHidden/>
              </w:rPr>
              <w:tab/>
            </w:r>
            <w:r w:rsidR="00FC5705">
              <w:rPr>
                <w:noProof/>
                <w:webHidden/>
              </w:rPr>
              <w:fldChar w:fldCharType="begin"/>
            </w:r>
            <w:r w:rsidR="00FC5705">
              <w:rPr>
                <w:noProof/>
                <w:webHidden/>
              </w:rPr>
              <w:instrText xml:space="preserve"> PAGEREF _Toc223339894 \h </w:instrText>
            </w:r>
            <w:r w:rsidR="00FC5705">
              <w:rPr>
                <w:noProof/>
                <w:webHidden/>
              </w:rPr>
            </w:r>
            <w:r w:rsidR="00FC5705">
              <w:rPr>
                <w:noProof/>
                <w:webHidden/>
              </w:rPr>
              <w:fldChar w:fldCharType="separate"/>
            </w:r>
            <w:r w:rsidR="00FC5705">
              <w:rPr>
                <w:noProof/>
                <w:webHidden/>
              </w:rPr>
              <w:t>27</w:t>
            </w:r>
            <w:r w:rsidR="00FC5705">
              <w:rPr>
                <w:noProof/>
                <w:webHidden/>
              </w:rPr>
              <w:fldChar w:fldCharType="end"/>
            </w:r>
          </w:hyperlink>
        </w:p>
        <w:p w14:paraId="2DEC14F3" w14:textId="37631775" w:rsidR="00FC5705" w:rsidRDefault="00EC17ED">
          <w:pPr>
            <w:pStyle w:val="TOC3"/>
            <w:rPr>
              <w:rFonts w:asciiTheme="minorHAnsi" w:eastAsiaTheme="minorEastAsia" w:hAnsiTheme="minorHAnsi" w:cstheme="minorBidi"/>
              <w:noProof/>
              <w:sz w:val="22"/>
              <w:szCs w:val="22"/>
            </w:rPr>
          </w:pPr>
          <w:hyperlink w:anchor="_Toc223339895" w:history="1">
            <w:r w:rsidR="00FC5705" w:rsidRPr="00BF5371">
              <w:rPr>
                <w:rStyle w:val="Hyperlink"/>
                <w:noProof/>
              </w:rPr>
              <w:t>Are faculty expected to accommodate disruptive behavior?</w:t>
            </w:r>
            <w:r w:rsidR="00FC5705">
              <w:rPr>
                <w:noProof/>
                <w:webHidden/>
              </w:rPr>
              <w:tab/>
            </w:r>
            <w:r w:rsidR="00FC5705">
              <w:rPr>
                <w:noProof/>
                <w:webHidden/>
              </w:rPr>
              <w:fldChar w:fldCharType="begin"/>
            </w:r>
            <w:r w:rsidR="00FC5705">
              <w:rPr>
                <w:noProof/>
                <w:webHidden/>
              </w:rPr>
              <w:instrText xml:space="preserve"> PAGEREF _Toc223339895 \h </w:instrText>
            </w:r>
            <w:r w:rsidR="00FC5705">
              <w:rPr>
                <w:noProof/>
                <w:webHidden/>
              </w:rPr>
            </w:r>
            <w:r w:rsidR="00FC5705">
              <w:rPr>
                <w:noProof/>
                <w:webHidden/>
              </w:rPr>
              <w:fldChar w:fldCharType="separate"/>
            </w:r>
            <w:r w:rsidR="00FC5705">
              <w:rPr>
                <w:noProof/>
                <w:webHidden/>
              </w:rPr>
              <w:t>28</w:t>
            </w:r>
            <w:r w:rsidR="00FC5705">
              <w:rPr>
                <w:noProof/>
                <w:webHidden/>
              </w:rPr>
              <w:fldChar w:fldCharType="end"/>
            </w:r>
          </w:hyperlink>
        </w:p>
        <w:p w14:paraId="54EC7DC6" w14:textId="1FB6B1D7" w:rsidR="00FC5705" w:rsidRDefault="00EC17ED">
          <w:pPr>
            <w:pStyle w:val="TOC3"/>
            <w:rPr>
              <w:rFonts w:asciiTheme="minorHAnsi" w:eastAsiaTheme="minorEastAsia" w:hAnsiTheme="minorHAnsi" w:cstheme="minorBidi"/>
              <w:noProof/>
              <w:sz w:val="22"/>
              <w:szCs w:val="22"/>
            </w:rPr>
          </w:pPr>
          <w:hyperlink w:anchor="_Toc223339896" w:history="1">
            <w:r w:rsidR="00FC5705" w:rsidRPr="00BF5371">
              <w:rPr>
                <w:rStyle w:val="Hyperlink"/>
                <w:noProof/>
              </w:rPr>
              <w:t>Is extended time on tests unfair?</w:t>
            </w:r>
            <w:r w:rsidR="00FC5705">
              <w:rPr>
                <w:noProof/>
                <w:webHidden/>
              </w:rPr>
              <w:tab/>
            </w:r>
            <w:r w:rsidR="00FC5705">
              <w:rPr>
                <w:noProof/>
                <w:webHidden/>
              </w:rPr>
              <w:fldChar w:fldCharType="begin"/>
            </w:r>
            <w:r w:rsidR="00FC5705">
              <w:rPr>
                <w:noProof/>
                <w:webHidden/>
              </w:rPr>
              <w:instrText xml:space="preserve"> PAGEREF _Toc223339896 \h </w:instrText>
            </w:r>
            <w:r w:rsidR="00FC5705">
              <w:rPr>
                <w:noProof/>
                <w:webHidden/>
              </w:rPr>
            </w:r>
            <w:r w:rsidR="00FC5705">
              <w:rPr>
                <w:noProof/>
                <w:webHidden/>
              </w:rPr>
              <w:fldChar w:fldCharType="separate"/>
            </w:r>
            <w:r w:rsidR="00FC5705">
              <w:rPr>
                <w:noProof/>
                <w:webHidden/>
              </w:rPr>
              <w:t>28</w:t>
            </w:r>
            <w:r w:rsidR="00FC5705">
              <w:rPr>
                <w:noProof/>
                <w:webHidden/>
              </w:rPr>
              <w:fldChar w:fldCharType="end"/>
            </w:r>
          </w:hyperlink>
        </w:p>
        <w:p w14:paraId="0FA20A6C" w14:textId="58BC8D87" w:rsidR="00FC5705" w:rsidRDefault="00EC17ED">
          <w:pPr>
            <w:pStyle w:val="TOC3"/>
            <w:rPr>
              <w:rFonts w:asciiTheme="minorHAnsi" w:eastAsiaTheme="minorEastAsia" w:hAnsiTheme="minorHAnsi" w:cstheme="minorBidi"/>
              <w:noProof/>
              <w:sz w:val="22"/>
              <w:szCs w:val="22"/>
            </w:rPr>
          </w:pPr>
          <w:hyperlink w:anchor="_Toc223339897" w:history="1">
            <w:r w:rsidR="00FC5705" w:rsidRPr="00BF5371">
              <w:rPr>
                <w:rStyle w:val="Hyperlink"/>
                <w:noProof/>
              </w:rPr>
              <w:t>If I have quizzes or pop quizzes every day in my class, are accommodations required?</w:t>
            </w:r>
            <w:r w:rsidR="00FC5705">
              <w:rPr>
                <w:noProof/>
                <w:webHidden/>
              </w:rPr>
              <w:tab/>
            </w:r>
            <w:r w:rsidR="00FC5705">
              <w:rPr>
                <w:noProof/>
                <w:webHidden/>
              </w:rPr>
              <w:fldChar w:fldCharType="begin"/>
            </w:r>
            <w:r w:rsidR="00FC5705">
              <w:rPr>
                <w:noProof/>
                <w:webHidden/>
              </w:rPr>
              <w:instrText xml:space="preserve"> PAGEREF _Toc223339897 \h </w:instrText>
            </w:r>
            <w:r w:rsidR="00FC5705">
              <w:rPr>
                <w:noProof/>
                <w:webHidden/>
              </w:rPr>
            </w:r>
            <w:r w:rsidR="00FC5705">
              <w:rPr>
                <w:noProof/>
                <w:webHidden/>
              </w:rPr>
              <w:fldChar w:fldCharType="separate"/>
            </w:r>
            <w:r w:rsidR="00FC5705">
              <w:rPr>
                <w:noProof/>
                <w:webHidden/>
              </w:rPr>
              <w:t>29</w:t>
            </w:r>
            <w:r w:rsidR="00FC5705">
              <w:rPr>
                <w:noProof/>
                <w:webHidden/>
              </w:rPr>
              <w:fldChar w:fldCharType="end"/>
            </w:r>
          </w:hyperlink>
        </w:p>
        <w:p w14:paraId="56767D84" w14:textId="16A4CA95" w:rsidR="00FC5705" w:rsidRDefault="00EC17ED">
          <w:pPr>
            <w:pStyle w:val="TOC3"/>
            <w:rPr>
              <w:rFonts w:asciiTheme="minorHAnsi" w:eastAsiaTheme="minorEastAsia" w:hAnsiTheme="minorHAnsi" w:cstheme="minorBidi"/>
              <w:noProof/>
              <w:sz w:val="22"/>
              <w:szCs w:val="22"/>
            </w:rPr>
          </w:pPr>
          <w:hyperlink w:anchor="_Toc223339898" w:history="1">
            <w:r w:rsidR="00FC5705" w:rsidRPr="00BF5371">
              <w:rPr>
                <w:rStyle w:val="Hyperlink"/>
                <w:noProof/>
              </w:rPr>
              <w:t>Must I allow a student with a disability to make up an exam missed?</w:t>
            </w:r>
            <w:r w:rsidR="00FC5705">
              <w:rPr>
                <w:noProof/>
                <w:webHidden/>
              </w:rPr>
              <w:tab/>
            </w:r>
            <w:r w:rsidR="00FC5705">
              <w:rPr>
                <w:noProof/>
                <w:webHidden/>
              </w:rPr>
              <w:fldChar w:fldCharType="begin"/>
            </w:r>
            <w:r w:rsidR="00FC5705">
              <w:rPr>
                <w:noProof/>
                <w:webHidden/>
              </w:rPr>
              <w:instrText xml:space="preserve"> PAGEREF _Toc223339898 \h </w:instrText>
            </w:r>
            <w:r w:rsidR="00FC5705">
              <w:rPr>
                <w:noProof/>
                <w:webHidden/>
              </w:rPr>
            </w:r>
            <w:r w:rsidR="00FC5705">
              <w:rPr>
                <w:noProof/>
                <w:webHidden/>
              </w:rPr>
              <w:fldChar w:fldCharType="separate"/>
            </w:r>
            <w:r w:rsidR="00FC5705">
              <w:rPr>
                <w:noProof/>
                <w:webHidden/>
              </w:rPr>
              <w:t>29</w:t>
            </w:r>
            <w:r w:rsidR="00FC5705">
              <w:rPr>
                <w:noProof/>
                <w:webHidden/>
              </w:rPr>
              <w:fldChar w:fldCharType="end"/>
            </w:r>
          </w:hyperlink>
        </w:p>
        <w:p w14:paraId="1ABA1835" w14:textId="7BD724CA" w:rsidR="00FC5705" w:rsidRDefault="00EC17ED">
          <w:pPr>
            <w:pStyle w:val="TOC3"/>
            <w:rPr>
              <w:rFonts w:asciiTheme="minorHAnsi" w:eastAsiaTheme="minorEastAsia" w:hAnsiTheme="minorHAnsi" w:cstheme="minorBidi"/>
              <w:noProof/>
              <w:sz w:val="22"/>
              <w:szCs w:val="22"/>
            </w:rPr>
          </w:pPr>
          <w:hyperlink w:anchor="_Toc223339899" w:history="1">
            <w:r w:rsidR="00FC5705" w:rsidRPr="00BF5371">
              <w:rPr>
                <w:rStyle w:val="Hyperlink"/>
                <w:noProof/>
              </w:rPr>
              <w:t>Does Academic Freedom protect me from certain disability-related complaints?</w:t>
            </w:r>
            <w:r w:rsidR="00FC5705">
              <w:rPr>
                <w:noProof/>
                <w:webHidden/>
              </w:rPr>
              <w:tab/>
            </w:r>
            <w:r w:rsidR="00FC5705">
              <w:rPr>
                <w:noProof/>
                <w:webHidden/>
              </w:rPr>
              <w:fldChar w:fldCharType="begin"/>
            </w:r>
            <w:r w:rsidR="00FC5705">
              <w:rPr>
                <w:noProof/>
                <w:webHidden/>
              </w:rPr>
              <w:instrText xml:space="preserve"> PAGEREF _Toc223339899 \h </w:instrText>
            </w:r>
            <w:r w:rsidR="00FC5705">
              <w:rPr>
                <w:noProof/>
                <w:webHidden/>
              </w:rPr>
            </w:r>
            <w:r w:rsidR="00FC5705">
              <w:rPr>
                <w:noProof/>
                <w:webHidden/>
              </w:rPr>
              <w:fldChar w:fldCharType="separate"/>
            </w:r>
            <w:r w:rsidR="00FC5705">
              <w:rPr>
                <w:noProof/>
                <w:webHidden/>
              </w:rPr>
              <w:t>29</w:t>
            </w:r>
            <w:r w:rsidR="00FC5705">
              <w:rPr>
                <w:noProof/>
                <w:webHidden/>
              </w:rPr>
              <w:fldChar w:fldCharType="end"/>
            </w:r>
          </w:hyperlink>
        </w:p>
        <w:p w14:paraId="703F6844" w14:textId="1EE7AAB2" w:rsidR="00FC5705" w:rsidRDefault="00EC17ED">
          <w:pPr>
            <w:pStyle w:val="TOC3"/>
            <w:rPr>
              <w:rFonts w:asciiTheme="minorHAnsi" w:eastAsiaTheme="minorEastAsia" w:hAnsiTheme="minorHAnsi" w:cstheme="minorBidi"/>
              <w:noProof/>
              <w:sz w:val="22"/>
              <w:szCs w:val="22"/>
            </w:rPr>
          </w:pPr>
          <w:hyperlink w:anchor="_Toc223339900" w:history="1">
            <w:r w:rsidR="00FC5705" w:rsidRPr="00BF5371">
              <w:rPr>
                <w:rStyle w:val="Hyperlink"/>
                <w:noProof/>
              </w:rPr>
              <w:t>Will DSPS administer all testing accommodations, such as extended time and alternate formats?</w:t>
            </w:r>
            <w:r w:rsidR="00FC5705">
              <w:rPr>
                <w:noProof/>
                <w:webHidden/>
              </w:rPr>
              <w:tab/>
            </w:r>
            <w:r w:rsidR="00FC5705">
              <w:rPr>
                <w:noProof/>
                <w:webHidden/>
              </w:rPr>
              <w:fldChar w:fldCharType="begin"/>
            </w:r>
            <w:r w:rsidR="00FC5705">
              <w:rPr>
                <w:noProof/>
                <w:webHidden/>
              </w:rPr>
              <w:instrText xml:space="preserve"> PAGEREF _Toc223339900 \h </w:instrText>
            </w:r>
            <w:r w:rsidR="00FC5705">
              <w:rPr>
                <w:noProof/>
                <w:webHidden/>
              </w:rPr>
            </w:r>
            <w:r w:rsidR="00FC5705">
              <w:rPr>
                <w:noProof/>
                <w:webHidden/>
              </w:rPr>
              <w:fldChar w:fldCharType="separate"/>
            </w:r>
            <w:r w:rsidR="00FC5705">
              <w:rPr>
                <w:noProof/>
                <w:webHidden/>
              </w:rPr>
              <w:t>30</w:t>
            </w:r>
            <w:r w:rsidR="00FC5705">
              <w:rPr>
                <w:noProof/>
                <w:webHidden/>
              </w:rPr>
              <w:fldChar w:fldCharType="end"/>
            </w:r>
          </w:hyperlink>
        </w:p>
        <w:p w14:paraId="4B8FEFB0" w14:textId="1E5645E6" w:rsidR="00FC5705" w:rsidRDefault="00EC17ED">
          <w:pPr>
            <w:pStyle w:val="TOC2"/>
            <w:rPr>
              <w:rFonts w:asciiTheme="minorHAnsi" w:eastAsiaTheme="minorEastAsia" w:hAnsiTheme="minorHAnsi" w:cstheme="minorBidi"/>
              <w:noProof/>
              <w:sz w:val="22"/>
              <w:szCs w:val="22"/>
            </w:rPr>
          </w:pPr>
          <w:hyperlink w:anchor="_Toc223339901" w:history="1">
            <w:r w:rsidR="00FC5705" w:rsidRPr="00BF5371">
              <w:rPr>
                <w:rStyle w:val="Hyperlink"/>
                <w:noProof/>
              </w:rPr>
              <w:t>Appendix B: Testing Procedures</w:t>
            </w:r>
            <w:r w:rsidR="00FC5705">
              <w:rPr>
                <w:noProof/>
                <w:webHidden/>
              </w:rPr>
              <w:tab/>
            </w:r>
            <w:r w:rsidR="00FC5705">
              <w:rPr>
                <w:noProof/>
                <w:webHidden/>
              </w:rPr>
              <w:fldChar w:fldCharType="begin"/>
            </w:r>
            <w:r w:rsidR="00FC5705">
              <w:rPr>
                <w:noProof/>
                <w:webHidden/>
              </w:rPr>
              <w:instrText xml:space="preserve"> PAGEREF _Toc223339901 \h </w:instrText>
            </w:r>
            <w:r w:rsidR="00FC5705">
              <w:rPr>
                <w:noProof/>
                <w:webHidden/>
              </w:rPr>
            </w:r>
            <w:r w:rsidR="00FC5705">
              <w:rPr>
                <w:noProof/>
                <w:webHidden/>
              </w:rPr>
              <w:fldChar w:fldCharType="separate"/>
            </w:r>
            <w:r w:rsidR="00FC5705">
              <w:rPr>
                <w:noProof/>
                <w:webHidden/>
              </w:rPr>
              <w:t>31</w:t>
            </w:r>
            <w:r w:rsidR="00FC5705">
              <w:rPr>
                <w:noProof/>
                <w:webHidden/>
              </w:rPr>
              <w:fldChar w:fldCharType="end"/>
            </w:r>
          </w:hyperlink>
        </w:p>
        <w:p w14:paraId="6BEB1DDC" w14:textId="583C7FAA" w:rsidR="00FC5705" w:rsidRDefault="00EC17ED">
          <w:pPr>
            <w:pStyle w:val="TOC3"/>
            <w:rPr>
              <w:rFonts w:asciiTheme="minorHAnsi" w:eastAsiaTheme="minorEastAsia" w:hAnsiTheme="minorHAnsi" w:cstheme="minorBidi"/>
              <w:noProof/>
              <w:sz w:val="22"/>
              <w:szCs w:val="22"/>
            </w:rPr>
          </w:pPr>
          <w:hyperlink w:anchor="_Toc223339902" w:history="1">
            <w:r w:rsidR="00FC5705" w:rsidRPr="00BF5371">
              <w:rPr>
                <w:rStyle w:val="Hyperlink"/>
                <w:noProof/>
              </w:rPr>
              <w:t>Electronic Device Policy for Exams</w:t>
            </w:r>
            <w:r w:rsidR="00FC5705">
              <w:rPr>
                <w:noProof/>
                <w:webHidden/>
              </w:rPr>
              <w:tab/>
            </w:r>
            <w:r w:rsidR="00FC5705">
              <w:rPr>
                <w:noProof/>
                <w:webHidden/>
              </w:rPr>
              <w:fldChar w:fldCharType="begin"/>
            </w:r>
            <w:r w:rsidR="00FC5705">
              <w:rPr>
                <w:noProof/>
                <w:webHidden/>
              </w:rPr>
              <w:instrText xml:space="preserve"> PAGEREF _Toc223339902 \h </w:instrText>
            </w:r>
            <w:r w:rsidR="00FC5705">
              <w:rPr>
                <w:noProof/>
                <w:webHidden/>
              </w:rPr>
            </w:r>
            <w:r w:rsidR="00FC5705">
              <w:rPr>
                <w:noProof/>
                <w:webHidden/>
              </w:rPr>
              <w:fldChar w:fldCharType="separate"/>
            </w:r>
            <w:r w:rsidR="00FC5705">
              <w:rPr>
                <w:noProof/>
                <w:webHidden/>
              </w:rPr>
              <w:t>32</w:t>
            </w:r>
            <w:r w:rsidR="00FC5705">
              <w:rPr>
                <w:noProof/>
                <w:webHidden/>
              </w:rPr>
              <w:fldChar w:fldCharType="end"/>
            </w:r>
          </w:hyperlink>
        </w:p>
        <w:p w14:paraId="35E5627B" w14:textId="18773435" w:rsidR="00FC5705" w:rsidRDefault="00EC17ED">
          <w:pPr>
            <w:pStyle w:val="TOC3"/>
            <w:rPr>
              <w:rFonts w:asciiTheme="minorHAnsi" w:eastAsiaTheme="minorEastAsia" w:hAnsiTheme="minorHAnsi" w:cstheme="minorBidi"/>
              <w:noProof/>
              <w:sz w:val="22"/>
              <w:szCs w:val="22"/>
            </w:rPr>
          </w:pPr>
          <w:hyperlink w:anchor="_Toc223339903" w:history="1">
            <w:r w:rsidR="00FC5705" w:rsidRPr="00BF5371">
              <w:rPr>
                <w:rStyle w:val="Hyperlink"/>
                <w:noProof/>
              </w:rPr>
              <w:t>Additional Testing Information</w:t>
            </w:r>
            <w:r w:rsidR="00FC5705">
              <w:rPr>
                <w:noProof/>
                <w:webHidden/>
              </w:rPr>
              <w:tab/>
            </w:r>
            <w:r w:rsidR="00FC5705">
              <w:rPr>
                <w:noProof/>
                <w:webHidden/>
              </w:rPr>
              <w:fldChar w:fldCharType="begin"/>
            </w:r>
            <w:r w:rsidR="00FC5705">
              <w:rPr>
                <w:noProof/>
                <w:webHidden/>
              </w:rPr>
              <w:instrText xml:space="preserve"> PAGEREF _Toc223339903 \h </w:instrText>
            </w:r>
            <w:r w:rsidR="00FC5705">
              <w:rPr>
                <w:noProof/>
                <w:webHidden/>
              </w:rPr>
            </w:r>
            <w:r w:rsidR="00FC5705">
              <w:rPr>
                <w:noProof/>
                <w:webHidden/>
              </w:rPr>
              <w:fldChar w:fldCharType="separate"/>
            </w:r>
            <w:r w:rsidR="00FC5705">
              <w:rPr>
                <w:noProof/>
                <w:webHidden/>
              </w:rPr>
              <w:t>33</w:t>
            </w:r>
            <w:r w:rsidR="00FC5705">
              <w:rPr>
                <w:noProof/>
                <w:webHidden/>
              </w:rPr>
              <w:fldChar w:fldCharType="end"/>
            </w:r>
          </w:hyperlink>
        </w:p>
        <w:p w14:paraId="3BFFCF57" w14:textId="1997938D" w:rsidR="00FC5705" w:rsidRDefault="00EC17ED">
          <w:pPr>
            <w:pStyle w:val="TOC2"/>
            <w:rPr>
              <w:rFonts w:asciiTheme="minorHAnsi" w:eastAsiaTheme="minorEastAsia" w:hAnsiTheme="minorHAnsi" w:cstheme="minorBidi"/>
              <w:noProof/>
              <w:sz w:val="22"/>
              <w:szCs w:val="22"/>
            </w:rPr>
          </w:pPr>
          <w:hyperlink w:anchor="_Toc223339904" w:history="1">
            <w:r w:rsidR="00FC5705" w:rsidRPr="00BF5371">
              <w:rPr>
                <w:rStyle w:val="Hyperlink"/>
                <w:noProof/>
              </w:rPr>
              <w:t>Appendix C: A Note about Military Veteran Students with Disabilities</w:t>
            </w:r>
            <w:r w:rsidR="00FC5705">
              <w:rPr>
                <w:noProof/>
                <w:webHidden/>
              </w:rPr>
              <w:tab/>
            </w:r>
            <w:r w:rsidR="00FC5705">
              <w:rPr>
                <w:noProof/>
                <w:webHidden/>
              </w:rPr>
              <w:fldChar w:fldCharType="begin"/>
            </w:r>
            <w:r w:rsidR="00FC5705">
              <w:rPr>
                <w:noProof/>
                <w:webHidden/>
              </w:rPr>
              <w:instrText xml:space="preserve"> PAGEREF _Toc223339904 \h </w:instrText>
            </w:r>
            <w:r w:rsidR="00FC5705">
              <w:rPr>
                <w:noProof/>
                <w:webHidden/>
              </w:rPr>
            </w:r>
            <w:r w:rsidR="00FC5705">
              <w:rPr>
                <w:noProof/>
                <w:webHidden/>
              </w:rPr>
              <w:fldChar w:fldCharType="separate"/>
            </w:r>
            <w:r w:rsidR="00FC5705">
              <w:rPr>
                <w:noProof/>
                <w:webHidden/>
              </w:rPr>
              <w:t>34</w:t>
            </w:r>
            <w:r w:rsidR="00FC5705">
              <w:rPr>
                <w:noProof/>
                <w:webHidden/>
              </w:rPr>
              <w:fldChar w:fldCharType="end"/>
            </w:r>
          </w:hyperlink>
        </w:p>
        <w:p w14:paraId="5FC22175" w14:textId="7DFD3579" w:rsidR="00FC5705" w:rsidRDefault="00EC17ED">
          <w:pPr>
            <w:pStyle w:val="TOC2"/>
            <w:rPr>
              <w:rFonts w:asciiTheme="minorHAnsi" w:eastAsiaTheme="minorEastAsia" w:hAnsiTheme="minorHAnsi" w:cstheme="minorBidi"/>
              <w:noProof/>
              <w:sz w:val="22"/>
              <w:szCs w:val="22"/>
            </w:rPr>
          </w:pPr>
          <w:hyperlink w:anchor="_Toc223339905" w:history="1">
            <w:r w:rsidR="00FC5705" w:rsidRPr="00BF5371">
              <w:rPr>
                <w:rStyle w:val="Hyperlink"/>
                <w:noProof/>
              </w:rPr>
              <w:t>Appendix D: Animals on Campus and in the Classroom at COD</w:t>
            </w:r>
            <w:r w:rsidR="00FC5705">
              <w:rPr>
                <w:noProof/>
                <w:webHidden/>
              </w:rPr>
              <w:tab/>
            </w:r>
            <w:r w:rsidR="00FC5705">
              <w:rPr>
                <w:noProof/>
                <w:webHidden/>
              </w:rPr>
              <w:fldChar w:fldCharType="begin"/>
            </w:r>
            <w:r w:rsidR="00FC5705">
              <w:rPr>
                <w:noProof/>
                <w:webHidden/>
              </w:rPr>
              <w:instrText xml:space="preserve"> PAGEREF _Toc223339905 \h </w:instrText>
            </w:r>
            <w:r w:rsidR="00FC5705">
              <w:rPr>
                <w:noProof/>
                <w:webHidden/>
              </w:rPr>
            </w:r>
            <w:r w:rsidR="00FC5705">
              <w:rPr>
                <w:noProof/>
                <w:webHidden/>
              </w:rPr>
              <w:fldChar w:fldCharType="separate"/>
            </w:r>
            <w:r w:rsidR="00FC5705">
              <w:rPr>
                <w:noProof/>
                <w:webHidden/>
              </w:rPr>
              <w:t>35</w:t>
            </w:r>
            <w:r w:rsidR="00FC5705">
              <w:rPr>
                <w:noProof/>
                <w:webHidden/>
              </w:rPr>
              <w:fldChar w:fldCharType="end"/>
            </w:r>
          </w:hyperlink>
        </w:p>
        <w:p w14:paraId="358A7213" w14:textId="2E3D94F8" w:rsidR="00FC5705" w:rsidRDefault="00EC17ED">
          <w:pPr>
            <w:pStyle w:val="TOC3"/>
            <w:rPr>
              <w:rFonts w:asciiTheme="minorHAnsi" w:eastAsiaTheme="minorEastAsia" w:hAnsiTheme="minorHAnsi" w:cstheme="minorBidi"/>
              <w:noProof/>
              <w:sz w:val="22"/>
              <w:szCs w:val="22"/>
            </w:rPr>
          </w:pPr>
          <w:hyperlink w:anchor="_Toc223339906" w:history="1">
            <w:r w:rsidR="00FC5705" w:rsidRPr="00BF5371">
              <w:rPr>
                <w:rStyle w:val="Hyperlink"/>
                <w:noProof/>
              </w:rPr>
              <w:t>What is the law?</w:t>
            </w:r>
            <w:r w:rsidR="00FC5705">
              <w:rPr>
                <w:noProof/>
                <w:webHidden/>
              </w:rPr>
              <w:tab/>
            </w:r>
            <w:r w:rsidR="00FC5705">
              <w:rPr>
                <w:noProof/>
                <w:webHidden/>
              </w:rPr>
              <w:fldChar w:fldCharType="begin"/>
            </w:r>
            <w:r w:rsidR="00FC5705">
              <w:rPr>
                <w:noProof/>
                <w:webHidden/>
              </w:rPr>
              <w:instrText xml:space="preserve"> PAGEREF _Toc223339906 \h </w:instrText>
            </w:r>
            <w:r w:rsidR="00FC5705">
              <w:rPr>
                <w:noProof/>
                <w:webHidden/>
              </w:rPr>
            </w:r>
            <w:r w:rsidR="00FC5705">
              <w:rPr>
                <w:noProof/>
                <w:webHidden/>
              </w:rPr>
              <w:fldChar w:fldCharType="separate"/>
            </w:r>
            <w:r w:rsidR="00FC5705">
              <w:rPr>
                <w:noProof/>
                <w:webHidden/>
              </w:rPr>
              <w:t>35</w:t>
            </w:r>
            <w:r w:rsidR="00FC5705">
              <w:rPr>
                <w:noProof/>
                <w:webHidden/>
              </w:rPr>
              <w:fldChar w:fldCharType="end"/>
            </w:r>
          </w:hyperlink>
        </w:p>
        <w:p w14:paraId="1B472450" w14:textId="06C33BEB" w:rsidR="00FC5705" w:rsidRDefault="00EC17ED">
          <w:pPr>
            <w:pStyle w:val="TOC3"/>
            <w:rPr>
              <w:rFonts w:asciiTheme="minorHAnsi" w:eastAsiaTheme="minorEastAsia" w:hAnsiTheme="minorHAnsi" w:cstheme="minorBidi"/>
              <w:noProof/>
              <w:sz w:val="22"/>
              <w:szCs w:val="22"/>
            </w:rPr>
          </w:pPr>
          <w:hyperlink w:anchor="_Toc223339907" w:history="1">
            <w:r w:rsidR="00FC5705" w:rsidRPr="00BF5371">
              <w:rPr>
                <w:rStyle w:val="Hyperlink"/>
                <w:noProof/>
              </w:rPr>
              <w:t>What can be asked of the student handler?</w:t>
            </w:r>
            <w:r w:rsidR="00FC5705">
              <w:rPr>
                <w:noProof/>
                <w:webHidden/>
              </w:rPr>
              <w:tab/>
            </w:r>
            <w:r w:rsidR="00FC5705">
              <w:rPr>
                <w:noProof/>
                <w:webHidden/>
              </w:rPr>
              <w:fldChar w:fldCharType="begin"/>
            </w:r>
            <w:r w:rsidR="00FC5705">
              <w:rPr>
                <w:noProof/>
                <w:webHidden/>
              </w:rPr>
              <w:instrText xml:space="preserve"> PAGEREF _Toc223339907 \h </w:instrText>
            </w:r>
            <w:r w:rsidR="00FC5705">
              <w:rPr>
                <w:noProof/>
                <w:webHidden/>
              </w:rPr>
            </w:r>
            <w:r w:rsidR="00FC5705">
              <w:rPr>
                <w:noProof/>
                <w:webHidden/>
              </w:rPr>
              <w:fldChar w:fldCharType="separate"/>
            </w:r>
            <w:r w:rsidR="00FC5705">
              <w:rPr>
                <w:noProof/>
                <w:webHidden/>
              </w:rPr>
              <w:t>35</w:t>
            </w:r>
            <w:r w:rsidR="00FC5705">
              <w:rPr>
                <w:noProof/>
                <w:webHidden/>
              </w:rPr>
              <w:fldChar w:fldCharType="end"/>
            </w:r>
          </w:hyperlink>
        </w:p>
        <w:p w14:paraId="1348C9A3" w14:textId="0A6614C6" w:rsidR="00FC5705" w:rsidRDefault="00EC17ED">
          <w:pPr>
            <w:pStyle w:val="TOC3"/>
            <w:rPr>
              <w:rFonts w:asciiTheme="minorHAnsi" w:eastAsiaTheme="minorEastAsia" w:hAnsiTheme="minorHAnsi" w:cstheme="minorBidi"/>
              <w:noProof/>
              <w:sz w:val="22"/>
              <w:szCs w:val="22"/>
            </w:rPr>
          </w:pPr>
          <w:hyperlink w:anchor="_Toc223339908" w:history="1">
            <w:r w:rsidR="00FC5705" w:rsidRPr="00BF5371">
              <w:rPr>
                <w:rStyle w:val="Hyperlink"/>
                <w:noProof/>
              </w:rPr>
              <w:t>What cannot be asked of the student handler?</w:t>
            </w:r>
            <w:r w:rsidR="00FC5705">
              <w:rPr>
                <w:noProof/>
                <w:webHidden/>
              </w:rPr>
              <w:tab/>
            </w:r>
            <w:r w:rsidR="00FC5705">
              <w:rPr>
                <w:noProof/>
                <w:webHidden/>
              </w:rPr>
              <w:fldChar w:fldCharType="begin"/>
            </w:r>
            <w:r w:rsidR="00FC5705">
              <w:rPr>
                <w:noProof/>
                <w:webHidden/>
              </w:rPr>
              <w:instrText xml:space="preserve"> PAGEREF _Toc223339908 \h </w:instrText>
            </w:r>
            <w:r w:rsidR="00FC5705">
              <w:rPr>
                <w:noProof/>
                <w:webHidden/>
              </w:rPr>
            </w:r>
            <w:r w:rsidR="00FC5705">
              <w:rPr>
                <w:noProof/>
                <w:webHidden/>
              </w:rPr>
              <w:fldChar w:fldCharType="separate"/>
            </w:r>
            <w:r w:rsidR="00FC5705">
              <w:rPr>
                <w:noProof/>
                <w:webHidden/>
              </w:rPr>
              <w:t>36</w:t>
            </w:r>
            <w:r w:rsidR="00FC5705">
              <w:rPr>
                <w:noProof/>
                <w:webHidden/>
              </w:rPr>
              <w:fldChar w:fldCharType="end"/>
            </w:r>
          </w:hyperlink>
        </w:p>
        <w:p w14:paraId="6A6C2B02" w14:textId="3D48185B" w:rsidR="00FC5705" w:rsidRDefault="00EC17ED">
          <w:pPr>
            <w:pStyle w:val="TOC3"/>
            <w:rPr>
              <w:rFonts w:asciiTheme="minorHAnsi" w:eastAsiaTheme="minorEastAsia" w:hAnsiTheme="minorHAnsi" w:cstheme="minorBidi"/>
              <w:noProof/>
              <w:sz w:val="22"/>
              <w:szCs w:val="22"/>
            </w:rPr>
          </w:pPr>
          <w:hyperlink w:anchor="_Toc223339909" w:history="1">
            <w:r w:rsidR="00FC5705" w:rsidRPr="00BF5371">
              <w:rPr>
                <w:rStyle w:val="Hyperlink"/>
                <w:noProof/>
              </w:rPr>
              <w:t>Can the service animal be excluded from the class or premises?</w:t>
            </w:r>
            <w:r w:rsidR="00FC5705">
              <w:rPr>
                <w:noProof/>
                <w:webHidden/>
              </w:rPr>
              <w:tab/>
            </w:r>
            <w:r w:rsidR="00FC5705">
              <w:rPr>
                <w:noProof/>
                <w:webHidden/>
              </w:rPr>
              <w:fldChar w:fldCharType="begin"/>
            </w:r>
            <w:r w:rsidR="00FC5705">
              <w:rPr>
                <w:noProof/>
                <w:webHidden/>
              </w:rPr>
              <w:instrText xml:space="preserve"> PAGEREF _Toc223339909 \h </w:instrText>
            </w:r>
            <w:r w:rsidR="00FC5705">
              <w:rPr>
                <w:noProof/>
                <w:webHidden/>
              </w:rPr>
            </w:r>
            <w:r w:rsidR="00FC5705">
              <w:rPr>
                <w:noProof/>
                <w:webHidden/>
              </w:rPr>
              <w:fldChar w:fldCharType="separate"/>
            </w:r>
            <w:r w:rsidR="00FC5705">
              <w:rPr>
                <w:noProof/>
                <w:webHidden/>
              </w:rPr>
              <w:t>36</w:t>
            </w:r>
            <w:r w:rsidR="00FC5705">
              <w:rPr>
                <w:noProof/>
                <w:webHidden/>
              </w:rPr>
              <w:fldChar w:fldCharType="end"/>
            </w:r>
          </w:hyperlink>
        </w:p>
        <w:p w14:paraId="52BADFCA" w14:textId="1FA7F8C4" w:rsidR="00FC5705" w:rsidRDefault="00EC17ED">
          <w:pPr>
            <w:pStyle w:val="TOC3"/>
            <w:rPr>
              <w:rFonts w:asciiTheme="minorHAnsi" w:eastAsiaTheme="minorEastAsia" w:hAnsiTheme="minorHAnsi" w:cstheme="minorBidi"/>
              <w:noProof/>
              <w:sz w:val="22"/>
              <w:szCs w:val="22"/>
            </w:rPr>
          </w:pPr>
          <w:hyperlink w:anchor="_Toc223339910" w:history="1">
            <w:r w:rsidR="00FC5705" w:rsidRPr="00BF5371">
              <w:rPr>
                <w:rStyle w:val="Hyperlink"/>
                <w:noProof/>
              </w:rPr>
              <w:t>What if a student states that their animal is a comfort, therapy or emotional support animal (ESA)?</w:t>
            </w:r>
            <w:r w:rsidR="00FC5705">
              <w:rPr>
                <w:noProof/>
                <w:webHidden/>
              </w:rPr>
              <w:tab/>
            </w:r>
            <w:r w:rsidR="00FC5705">
              <w:rPr>
                <w:noProof/>
                <w:webHidden/>
              </w:rPr>
              <w:fldChar w:fldCharType="begin"/>
            </w:r>
            <w:r w:rsidR="00FC5705">
              <w:rPr>
                <w:noProof/>
                <w:webHidden/>
              </w:rPr>
              <w:instrText xml:space="preserve"> PAGEREF _Toc223339910 \h </w:instrText>
            </w:r>
            <w:r w:rsidR="00FC5705">
              <w:rPr>
                <w:noProof/>
                <w:webHidden/>
              </w:rPr>
            </w:r>
            <w:r w:rsidR="00FC5705">
              <w:rPr>
                <w:noProof/>
                <w:webHidden/>
              </w:rPr>
              <w:fldChar w:fldCharType="separate"/>
            </w:r>
            <w:r w:rsidR="00FC5705">
              <w:rPr>
                <w:noProof/>
                <w:webHidden/>
              </w:rPr>
              <w:t>36</w:t>
            </w:r>
            <w:r w:rsidR="00FC5705">
              <w:rPr>
                <w:noProof/>
                <w:webHidden/>
              </w:rPr>
              <w:fldChar w:fldCharType="end"/>
            </w:r>
          </w:hyperlink>
        </w:p>
        <w:p w14:paraId="66283015" w14:textId="2E49BF11" w:rsidR="00FC5705" w:rsidRDefault="00EC17ED">
          <w:pPr>
            <w:pStyle w:val="TOC2"/>
            <w:rPr>
              <w:rFonts w:asciiTheme="minorHAnsi" w:eastAsiaTheme="minorEastAsia" w:hAnsiTheme="minorHAnsi" w:cstheme="minorBidi"/>
              <w:noProof/>
              <w:sz w:val="22"/>
              <w:szCs w:val="22"/>
            </w:rPr>
          </w:pPr>
          <w:hyperlink w:anchor="_Toc223339911" w:history="1">
            <w:r w:rsidR="00FC5705" w:rsidRPr="00BF5371">
              <w:rPr>
                <w:rStyle w:val="Hyperlink"/>
                <w:noProof/>
              </w:rPr>
              <w:t>Appendix E: Resources</w:t>
            </w:r>
            <w:r w:rsidR="00FC5705">
              <w:rPr>
                <w:noProof/>
                <w:webHidden/>
              </w:rPr>
              <w:tab/>
            </w:r>
            <w:r w:rsidR="00FC5705">
              <w:rPr>
                <w:noProof/>
                <w:webHidden/>
              </w:rPr>
              <w:fldChar w:fldCharType="begin"/>
            </w:r>
            <w:r w:rsidR="00FC5705">
              <w:rPr>
                <w:noProof/>
                <w:webHidden/>
              </w:rPr>
              <w:instrText xml:space="preserve"> PAGEREF _Toc223339911 \h </w:instrText>
            </w:r>
            <w:r w:rsidR="00FC5705">
              <w:rPr>
                <w:noProof/>
                <w:webHidden/>
              </w:rPr>
            </w:r>
            <w:r w:rsidR="00FC5705">
              <w:rPr>
                <w:noProof/>
                <w:webHidden/>
              </w:rPr>
              <w:fldChar w:fldCharType="separate"/>
            </w:r>
            <w:r w:rsidR="00FC5705">
              <w:rPr>
                <w:noProof/>
                <w:webHidden/>
              </w:rPr>
              <w:t>37</w:t>
            </w:r>
            <w:r w:rsidR="00FC5705">
              <w:rPr>
                <w:noProof/>
                <w:webHidden/>
              </w:rPr>
              <w:fldChar w:fldCharType="end"/>
            </w:r>
          </w:hyperlink>
        </w:p>
        <w:p w14:paraId="2EC97E74" w14:textId="7105D6F7" w:rsidR="00FC5705" w:rsidRDefault="00EC17ED">
          <w:pPr>
            <w:pStyle w:val="TOC3"/>
            <w:rPr>
              <w:rFonts w:asciiTheme="minorHAnsi" w:eastAsiaTheme="minorEastAsia" w:hAnsiTheme="minorHAnsi" w:cstheme="minorBidi"/>
              <w:noProof/>
              <w:sz w:val="22"/>
              <w:szCs w:val="22"/>
            </w:rPr>
          </w:pPr>
          <w:hyperlink w:anchor="_Toc223339912" w:history="1">
            <w:r w:rsidR="00FC5705" w:rsidRPr="00BF5371">
              <w:rPr>
                <w:rStyle w:val="Hyperlink"/>
                <w:noProof/>
              </w:rPr>
              <w:t>Accessibility Resources</w:t>
            </w:r>
            <w:r w:rsidR="00FC5705">
              <w:rPr>
                <w:noProof/>
                <w:webHidden/>
              </w:rPr>
              <w:tab/>
            </w:r>
            <w:r w:rsidR="00FC5705">
              <w:rPr>
                <w:noProof/>
                <w:webHidden/>
              </w:rPr>
              <w:fldChar w:fldCharType="begin"/>
            </w:r>
            <w:r w:rsidR="00FC5705">
              <w:rPr>
                <w:noProof/>
                <w:webHidden/>
              </w:rPr>
              <w:instrText xml:space="preserve"> PAGEREF _Toc223339912 \h </w:instrText>
            </w:r>
            <w:r w:rsidR="00FC5705">
              <w:rPr>
                <w:noProof/>
                <w:webHidden/>
              </w:rPr>
            </w:r>
            <w:r w:rsidR="00FC5705">
              <w:rPr>
                <w:noProof/>
                <w:webHidden/>
              </w:rPr>
              <w:fldChar w:fldCharType="separate"/>
            </w:r>
            <w:r w:rsidR="00FC5705">
              <w:rPr>
                <w:noProof/>
                <w:webHidden/>
              </w:rPr>
              <w:t>37</w:t>
            </w:r>
            <w:r w:rsidR="00FC5705">
              <w:rPr>
                <w:noProof/>
                <w:webHidden/>
              </w:rPr>
              <w:fldChar w:fldCharType="end"/>
            </w:r>
          </w:hyperlink>
        </w:p>
        <w:p w14:paraId="03050668" w14:textId="5BBF284F" w:rsidR="00FC5705" w:rsidRDefault="00EC17ED">
          <w:pPr>
            <w:pStyle w:val="TOC3"/>
            <w:rPr>
              <w:rFonts w:asciiTheme="minorHAnsi" w:eastAsiaTheme="minorEastAsia" w:hAnsiTheme="minorHAnsi" w:cstheme="minorBidi"/>
              <w:noProof/>
              <w:sz w:val="22"/>
              <w:szCs w:val="22"/>
            </w:rPr>
          </w:pPr>
          <w:hyperlink w:anchor="_Toc223339913" w:history="1">
            <w:r w:rsidR="00FC5705" w:rsidRPr="00BF5371">
              <w:rPr>
                <w:rStyle w:val="Hyperlink"/>
                <w:noProof/>
              </w:rPr>
              <w:t>Assistive Technology Resources</w:t>
            </w:r>
            <w:r w:rsidR="00FC5705">
              <w:rPr>
                <w:noProof/>
                <w:webHidden/>
              </w:rPr>
              <w:tab/>
            </w:r>
            <w:r w:rsidR="00FC5705">
              <w:rPr>
                <w:noProof/>
                <w:webHidden/>
              </w:rPr>
              <w:fldChar w:fldCharType="begin"/>
            </w:r>
            <w:r w:rsidR="00FC5705">
              <w:rPr>
                <w:noProof/>
                <w:webHidden/>
              </w:rPr>
              <w:instrText xml:space="preserve"> PAGEREF _Toc223339913 \h </w:instrText>
            </w:r>
            <w:r w:rsidR="00FC5705">
              <w:rPr>
                <w:noProof/>
                <w:webHidden/>
              </w:rPr>
            </w:r>
            <w:r w:rsidR="00FC5705">
              <w:rPr>
                <w:noProof/>
                <w:webHidden/>
              </w:rPr>
              <w:fldChar w:fldCharType="separate"/>
            </w:r>
            <w:r w:rsidR="00FC5705">
              <w:rPr>
                <w:noProof/>
                <w:webHidden/>
              </w:rPr>
              <w:t>37</w:t>
            </w:r>
            <w:r w:rsidR="00FC5705">
              <w:rPr>
                <w:noProof/>
                <w:webHidden/>
              </w:rPr>
              <w:fldChar w:fldCharType="end"/>
            </w:r>
          </w:hyperlink>
        </w:p>
        <w:p w14:paraId="72D36439" w14:textId="2AD5E1EF" w:rsidR="00FC5705" w:rsidRDefault="00EC17ED">
          <w:pPr>
            <w:pStyle w:val="TOC3"/>
            <w:rPr>
              <w:rFonts w:asciiTheme="minorHAnsi" w:eastAsiaTheme="minorEastAsia" w:hAnsiTheme="minorHAnsi" w:cstheme="minorBidi"/>
              <w:noProof/>
              <w:sz w:val="22"/>
              <w:szCs w:val="22"/>
            </w:rPr>
          </w:pPr>
          <w:hyperlink w:anchor="_Toc223339914" w:history="1">
            <w:r w:rsidR="00FC5705" w:rsidRPr="00BF5371">
              <w:rPr>
                <w:rStyle w:val="Hyperlink"/>
                <w:noProof/>
              </w:rPr>
              <w:t>Attention-Deficit/Hyperactivity Disorder (ADHD)</w:t>
            </w:r>
            <w:r w:rsidR="00FC5705">
              <w:rPr>
                <w:noProof/>
                <w:webHidden/>
              </w:rPr>
              <w:tab/>
            </w:r>
            <w:r w:rsidR="00FC5705">
              <w:rPr>
                <w:noProof/>
                <w:webHidden/>
              </w:rPr>
              <w:fldChar w:fldCharType="begin"/>
            </w:r>
            <w:r w:rsidR="00FC5705">
              <w:rPr>
                <w:noProof/>
                <w:webHidden/>
              </w:rPr>
              <w:instrText xml:space="preserve"> PAGEREF _Toc223339914 \h </w:instrText>
            </w:r>
            <w:r w:rsidR="00FC5705">
              <w:rPr>
                <w:noProof/>
                <w:webHidden/>
              </w:rPr>
            </w:r>
            <w:r w:rsidR="00FC5705">
              <w:rPr>
                <w:noProof/>
                <w:webHidden/>
              </w:rPr>
              <w:fldChar w:fldCharType="separate"/>
            </w:r>
            <w:r w:rsidR="00FC5705">
              <w:rPr>
                <w:noProof/>
                <w:webHidden/>
              </w:rPr>
              <w:t>37</w:t>
            </w:r>
            <w:r w:rsidR="00FC5705">
              <w:rPr>
                <w:noProof/>
                <w:webHidden/>
              </w:rPr>
              <w:fldChar w:fldCharType="end"/>
            </w:r>
          </w:hyperlink>
        </w:p>
        <w:p w14:paraId="32B8D180" w14:textId="652BBF30" w:rsidR="00FC5705" w:rsidRDefault="00EC17ED">
          <w:pPr>
            <w:pStyle w:val="TOC3"/>
            <w:rPr>
              <w:rFonts w:asciiTheme="minorHAnsi" w:eastAsiaTheme="minorEastAsia" w:hAnsiTheme="minorHAnsi" w:cstheme="minorBidi"/>
              <w:noProof/>
              <w:sz w:val="22"/>
              <w:szCs w:val="22"/>
            </w:rPr>
          </w:pPr>
          <w:hyperlink w:anchor="_Toc223339915" w:history="1">
            <w:r w:rsidR="00FC5705" w:rsidRPr="00BF5371">
              <w:rPr>
                <w:rStyle w:val="Hyperlink"/>
                <w:noProof/>
              </w:rPr>
              <w:t>Deafness and Hearing Loss</w:t>
            </w:r>
            <w:r w:rsidR="00FC5705">
              <w:rPr>
                <w:noProof/>
                <w:webHidden/>
              </w:rPr>
              <w:tab/>
            </w:r>
            <w:r w:rsidR="00FC5705">
              <w:rPr>
                <w:noProof/>
                <w:webHidden/>
              </w:rPr>
              <w:fldChar w:fldCharType="begin"/>
            </w:r>
            <w:r w:rsidR="00FC5705">
              <w:rPr>
                <w:noProof/>
                <w:webHidden/>
              </w:rPr>
              <w:instrText xml:space="preserve"> PAGEREF _Toc223339915 \h </w:instrText>
            </w:r>
            <w:r w:rsidR="00FC5705">
              <w:rPr>
                <w:noProof/>
                <w:webHidden/>
              </w:rPr>
            </w:r>
            <w:r w:rsidR="00FC5705">
              <w:rPr>
                <w:noProof/>
                <w:webHidden/>
              </w:rPr>
              <w:fldChar w:fldCharType="separate"/>
            </w:r>
            <w:r w:rsidR="00FC5705">
              <w:rPr>
                <w:noProof/>
                <w:webHidden/>
              </w:rPr>
              <w:t>37</w:t>
            </w:r>
            <w:r w:rsidR="00FC5705">
              <w:rPr>
                <w:noProof/>
                <w:webHidden/>
              </w:rPr>
              <w:fldChar w:fldCharType="end"/>
            </w:r>
          </w:hyperlink>
        </w:p>
        <w:p w14:paraId="7749F08A" w14:textId="518997A2" w:rsidR="00FC5705" w:rsidRDefault="00EC17ED">
          <w:pPr>
            <w:pStyle w:val="TOC3"/>
            <w:rPr>
              <w:rFonts w:asciiTheme="minorHAnsi" w:eastAsiaTheme="minorEastAsia" w:hAnsiTheme="minorHAnsi" w:cstheme="minorBidi"/>
              <w:noProof/>
              <w:sz w:val="22"/>
              <w:szCs w:val="22"/>
            </w:rPr>
          </w:pPr>
          <w:hyperlink w:anchor="_Toc223339916" w:history="1">
            <w:r w:rsidR="00FC5705" w:rsidRPr="00BF5371">
              <w:rPr>
                <w:rStyle w:val="Hyperlink"/>
                <w:noProof/>
              </w:rPr>
              <w:t>Disability Organizations and Information</w:t>
            </w:r>
            <w:r w:rsidR="00FC5705">
              <w:rPr>
                <w:noProof/>
                <w:webHidden/>
              </w:rPr>
              <w:tab/>
            </w:r>
            <w:r w:rsidR="00FC5705">
              <w:rPr>
                <w:noProof/>
                <w:webHidden/>
              </w:rPr>
              <w:fldChar w:fldCharType="begin"/>
            </w:r>
            <w:r w:rsidR="00FC5705">
              <w:rPr>
                <w:noProof/>
                <w:webHidden/>
              </w:rPr>
              <w:instrText xml:space="preserve"> PAGEREF _Toc223339916 \h </w:instrText>
            </w:r>
            <w:r w:rsidR="00FC5705">
              <w:rPr>
                <w:noProof/>
                <w:webHidden/>
              </w:rPr>
            </w:r>
            <w:r w:rsidR="00FC5705">
              <w:rPr>
                <w:noProof/>
                <w:webHidden/>
              </w:rPr>
              <w:fldChar w:fldCharType="separate"/>
            </w:r>
            <w:r w:rsidR="00FC5705">
              <w:rPr>
                <w:noProof/>
                <w:webHidden/>
              </w:rPr>
              <w:t>37</w:t>
            </w:r>
            <w:r w:rsidR="00FC5705">
              <w:rPr>
                <w:noProof/>
                <w:webHidden/>
              </w:rPr>
              <w:fldChar w:fldCharType="end"/>
            </w:r>
          </w:hyperlink>
        </w:p>
        <w:p w14:paraId="6A9DE48D" w14:textId="6251880C" w:rsidR="00FC5705" w:rsidRDefault="00EC17ED">
          <w:pPr>
            <w:pStyle w:val="TOC3"/>
            <w:rPr>
              <w:rFonts w:asciiTheme="minorHAnsi" w:eastAsiaTheme="minorEastAsia" w:hAnsiTheme="minorHAnsi" w:cstheme="minorBidi"/>
              <w:noProof/>
              <w:sz w:val="22"/>
              <w:szCs w:val="22"/>
            </w:rPr>
          </w:pPr>
          <w:hyperlink w:anchor="_Toc223339917" w:history="1">
            <w:r w:rsidR="00FC5705" w:rsidRPr="00BF5371">
              <w:rPr>
                <w:rStyle w:val="Hyperlink"/>
                <w:noProof/>
              </w:rPr>
              <w:t>Learning Disability</w:t>
            </w:r>
            <w:r w:rsidR="00FC5705">
              <w:rPr>
                <w:noProof/>
                <w:webHidden/>
              </w:rPr>
              <w:tab/>
            </w:r>
            <w:r w:rsidR="00FC5705">
              <w:rPr>
                <w:noProof/>
                <w:webHidden/>
              </w:rPr>
              <w:fldChar w:fldCharType="begin"/>
            </w:r>
            <w:r w:rsidR="00FC5705">
              <w:rPr>
                <w:noProof/>
                <w:webHidden/>
              </w:rPr>
              <w:instrText xml:space="preserve"> PAGEREF _Toc223339917 \h </w:instrText>
            </w:r>
            <w:r w:rsidR="00FC5705">
              <w:rPr>
                <w:noProof/>
                <w:webHidden/>
              </w:rPr>
            </w:r>
            <w:r w:rsidR="00FC5705">
              <w:rPr>
                <w:noProof/>
                <w:webHidden/>
              </w:rPr>
              <w:fldChar w:fldCharType="separate"/>
            </w:r>
            <w:r w:rsidR="00FC5705">
              <w:rPr>
                <w:noProof/>
                <w:webHidden/>
              </w:rPr>
              <w:t>38</w:t>
            </w:r>
            <w:r w:rsidR="00FC5705">
              <w:rPr>
                <w:noProof/>
                <w:webHidden/>
              </w:rPr>
              <w:fldChar w:fldCharType="end"/>
            </w:r>
          </w:hyperlink>
        </w:p>
        <w:p w14:paraId="4655F054" w14:textId="56E9F724" w:rsidR="00FC5705" w:rsidRDefault="00EC17ED">
          <w:pPr>
            <w:pStyle w:val="TOC3"/>
            <w:rPr>
              <w:rFonts w:asciiTheme="minorHAnsi" w:eastAsiaTheme="minorEastAsia" w:hAnsiTheme="minorHAnsi" w:cstheme="minorBidi"/>
              <w:noProof/>
              <w:sz w:val="22"/>
              <w:szCs w:val="22"/>
            </w:rPr>
          </w:pPr>
          <w:hyperlink w:anchor="_Toc223339918" w:history="1">
            <w:r w:rsidR="00FC5705" w:rsidRPr="00BF5371">
              <w:rPr>
                <w:rStyle w:val="Hyperlink"/>
                <w:noProof/>
              </w:rPr>
              <w:t>Low Vision and Blindness</w:t>
            </w:r>
            <w:r w:rsidR="00FC5705">
              <w:rPr>
                <w:noProof/>
                <w:webHidden/>
              </w:rPr>
              <w:tab/>
            </w:r>
            <w:r w:rsidR="00FC5705">
              <w:rPr>
                <w:noProof/>
                <w:webHidden/>
              </w:rPr>
              <w:fldChar w:fldCharType="begin"/>
            </w:r>
            <w:r w:rsidR="00FC5705">
              <w:rPr>
                <w:noProof/>
                <w:webHidden/>
              </w:rPr>
              <w:instrText xml:space="preserve"> PAGEREF _Toc223339918 \h </w:instrText>
            </w:r>
            <w:r w:rsidR="00FC5705">
              <w:rPr>
                <w:noProof/>
                <w:webHidden/>
              </w:rPr>
            </w:r>
            <w:r w:rsidR="00FC5705">
              <w:rPr>
                <w:noProof/>
                <w:webHidden/>
              </w:rPr>
              <w:fldChar w:fldCharType="separate"/>
            </w:r>
            <w:r w:rsidR="00FC5705">
              <w:rPr>
                <w:noProof/>
                <w:webHidden/>
              </w:rPr>
              <w:t>38</w:t>
            </w:r>
            <w:r w:rsidR="00FC5705">
              <w:rPr>
                <w:noProof/>
                <w:webHidden/>
              </w:rPr>
              <w:fldChar w:fldCharType="end"/>
            </w:r>
          </w:hyperlink>
        </w:p>
        <w:p w14:paraId="69F1B110" w14:textId="50E109B0" w:rsidR="00FC5705" w:rsidRDefault="00EC17ED">
          <w:pPr>
            <w:pStyle w:val="TOC3"/>
            <w:rPr>
              <w:rFonts w:asciiTheme="minorHAnsi" w:eastAsiaTheme="minorEastAsia" w:hAnsiTheme="minorHAnsi" w:cstheme="minorBidi"/>
              <w:noProof/>
              <w:sz w:val="22"/>
              <w:szCs w:val="22"/>
            </w:rPr>
          </w:pPr>
          <w:hyperlink w:anchor="_Toc223339919" w:history="1">
            <w:r w:rsidR="00FC5705" w:rsidRPr="00BF5371">
              <w:rPr>
                <w:rStyle w:val="Hyperlink"/>
                <w:noProof/>
              </w:rPr>
              <w:t>Mobility Impairment</w:t>
            </w:r>
            <w:r w:rsidR="00FC5705">
              <w:rPr>
                <w:noProof/>
                <w:webHidden/>
              </w:rPr>
              <w:tab/>
            </w:r>
            <w:r w:rsidR="00FC5705">
              <w:rPr>
                <w:noProof/>
                <w:webHidden/>
              </w:rPr>
              <w:fldChar w:fldCharType="begin"/>
            </w:r>
            <w:r w:rsidR="00FC5705">
              <w:rPr>
                <w:noProof/>
                <w:webHidden/>
              </w:rPr>
              <w:instrText xml:space="preserve"> PAGEREF _Toc223339919 \h </w:instrText>
            </w:r>
            <w:r w:rsidR="00FC5705">
              <w:rPr>
                <w:noProof/>
                <w:webHidden/>
              </w:rPr>
            </w:r>
            <w:r w:rsidR="00FC5705">
              <w:rPr>
                <w:noProof/>
                <w:webHidden/>
              </w:rPr>
              <w:fldChar w:fldCharType="separate"/>
            </w:r>
            <w:r w:rsidR="00FC5705">
              <w:rPr>
                <w:noProof/>
                <w:webHidden/>
              </w:rPr>
              <w:t>38</w:t>
            </w:r>
            <w:r w:rsidR="00FC5705">
              <w:rPr>
                <w:noProof/>
                <w:webHidden/>
              </w:rPr>
              <w:fldChar w:fldCharType="end"/>
            </w:r>
          </w:hyperlink>
        </w:p>
        <w:p w14:paraId="782297E3" w14:textId="01C9E8F6" w:rsidR="00FC5705" w:rsidRDefault="00EC17ED">
          <w:pPr>
            <w:pStyle w:val="TOC3"/>
            <w:rPr>
              <w:rFonts w:asciiTheme="minorHAnsi" w:eastAsiaTheme="minorEastAsia" w:hAnsiTheme="minorHAnsi" w:cstheme="minorBidi"/>
              <w:noProof/>
              <w:sz w:val="22"/>
              <w:szCs w:val="22"/>
            </w:rPr>
          </w:pPr>
          <w:hyperlink w:anchor="_Toc223339920" w:history="1">
            <w:r w:rsidR="00FC5705" w:rsidRPr="00BF5371">
              <w:rPr>
                <w:rStyle w:val="Hyperlink"/>
                <w:noProof/>
              </w:rPr>
              <w:t>Universal Design for Learning</w:t>
            </w:r>
            <w:r w:rsidR="00FC5705">
              <w:rPr>
                <w:noProof/>
                <w:webHidden/>
              </w:rPr>
              <w:tab/>
            </w:r>
            <w:r w:rsidR="00FC5705">
              <w:rPr>
                <w:noProof/>
                <w:webHidden/>
              </w:rPr>
              <w:fldChar w:fldCharType="begin"/>
            </w:r>
            <w:r w:rsidR="00FC5705">
              <w:rPr>
                <w:noProof/>
                <w:webHidden/>
              </w:rPr>
              <w:instrText xml:space="preserve"> PAGEREF _Toc223339920 \h </w:instrText>
            </w:r>
            <w:r w:rsidR="00FC5705">
              <w:rPr>
                <w:noProof/>
                <w:webHidden/>
              </w:rPr>
            </w:r>
            <w:r w:rsidR="00FC5705">
              <w:rPr>
                <w:noProof/>
                <w:webHidden/>
              </w:rPr>
              <w:fldChar w:fldCharType="separate"/>
            </w:r>
            <w:r w:rsidR="00FC5705">
              <w:rPr>
                <w:noProof/>
                <w:webHidden/>
              </w:rPr>
              <w:t>38</w:t>
            </w:r>
            <w:r w:rsidR="00FC5705">
              <w:rPr>
                <w:noProof/>
                <w:webHidden/>
              </w:rPr>
              <w:fldChar w:fldCharType="end"/>
            </w:r>
          </w:hyperlink>
        </w:p>
        <w:p w14:paraId="6229E0F0" w14:textId="27B53EF9" w:rsidR="00FC5705" w:rsidRDefault="00EC17ED">
          <w:pPr>
            <w:pStyle w:val="TOC2"/>
            <w:rPr>
              <w:rFonts w:asciiTheme="minorHAnsi" w:eastAsiaTheme="minorEastAsia" w:hAnsiTheme="minorHAnsi" w:cstheme="minorBidi"/>
              <w:noProof/>
              <w:sz w:val="22"/>
              <w:szCs w:val="22"/>
            </w:rPr>
          </w:pPr>
          <w:hyperlink w:anchor="_Toc223339921" w:history="1">
            <w:r w:rsidR="00FC5705" w:rsidRPr="00BF5371">
              <w:rPr>
                <w:rStyle w:val="Hyperlink"/>
                <w:noProof/>
              </w:rPr>
              <w:t>Acknowledgements</w:t>
            </w:r>
            <w:r w:rsidR="00FC5705">
              <w:rPr>
                <w:noProof/>
                <w:webHidden/>
              </w:rPr>
              <w:tab/>
            </w:r>
            <w:r w:rsidR="00FC5705">
              <w:rPr>
                <w:noProof/>
                <w:webHidden/>
              </w:rPr>
              <w:fldChar w:fldCharType="begin"/>
            </w:r>
            <w:r w:rsidR="00FC5705">
              <w:rPr>
                <w:noProof/>
                <w:webHidden/>
              </w:rPr>
              <w:instrText xml:space="preserve"> PAGEREF _Toc223339921 \h </w:instrText>
            </w:r>
            <w:r w:rsidR="00FC5705">
              <w:rPr>
                <w:noProof/>
                <w:webHidden/>
              </w:rPr>
            </w:r>
            <w:r w:rsidR="00FC5705">
              <w:rPr>
                <w:noProof/>
                <w:webHidden/>
              </w:rPr>
              <w:fldChar w:fldCharType="separate"/>
            </w:r>
            <w:r w:rsidR="00FC5705">
              <w:rPr>
                <w:noProof/>
                <w:webHidden/>
              </w:rPr>
              <w:t>39</w:t>
            </w:r>
            <w:r w:rsidR="00FC5705">
              <w:rPr>
                <w:noProof/>
                <w:webHidden/>
              </w:rPr>
              <w:fldChar w:fldCharType="end"/>
            </w:r>
          </w:hyperlink>
        </w:p>
        <w:p w14:paraId="2A846453" w14:textId="386FDEFD" w:rsidR="00E46FA7" w:rsidRPr="001F60F2" w:rsidRDefault="00BF722B" w:rsidP="002F6CE8">
          <w:pPr>
            <w:pStyle w:val="Heading2"/>
            <w:spacing w:before="160" w:after="120"/>
            <w:jc w:val="left"/>
            <w:sectPr w:rsidR="00E46FA7" w:rsidRPr="001F60F2" w:rsidSect="00264D0E">
              <w:footerReference w:type="default" r:id="rId14"/>
              <w:footerReference w:type="first" r:id="rId15"/>
              <w:pgSz w:w="12240" w:h="15840" w:code="1"/>
              <w:pgMar w:top="720" w:right="1440" w:bottom="720" w:left="1440" w:header="288" w:footer="576" w:gutter="0"/>
              <w:pgNumType w:fmt="lowerRoman" w:start="1"/>
              <w:cols w:space="720"/>
              <w:docGrid w:linePitch="360"/>
            </w:sectPr>
          </w:pPr>
          <w:r w:rsidRPr="00DB3170">
            <w:rPr>
              <w:sz w:val="20"/>
              <w:szCs w:val="20"/>
            </w:rPr>
            <w:fldChar w:fldCharType="end"/>
          </w:r>
        </w:p>
        <w:p w14:paraId="2A846454" w14:textId="77777777" w:rsidR="00C74AF2" w:rsidRDefault="00EC17ED" w:rsidP="00C74AF2">
          <w:pPr>
            <w:pStyle w:val="Heading2"/>
            <w:spacing w:before="160" w:after="120" w:line="240" w:lineRule="auto"/>
            <w:jc w:val="left"/>
            <w:rPr>
              <w:noProof/>
              <w:sz w:val="22"/>
            </w:rPr>
          </w:pPr>
        </w:p>
      </w:sdtContent>
    </w:sdt>
    <w:p w14:paraId="2A846455" w14:textId="77777777" w:rsidR="00C74AF2" w:rsidRDefault="00C74AF2" w:rsidP="001F60F2">
      <w:pPr>
        <w:spacing w:before="0" w:after="0" w:line="240" w:lineRule="auto"/>
        <w:sectPr w:rsidR="00C74AF2" w:rsidSect="001F60F2">
          <w:footerReference w:type="default" r:id="rId16"/>
          <w:footerReference w:type="first" r:id="rId17"/>
          <w:pgSz w:w="12240" w:h="15840" w:code="1"/>
          <w:pgMar w:top="720" w:right="1440" w:bottom="720" w:left="1440" w:header="288" w:footer="576" w:gutter="0"/>
          <w:pgNumType w:start="1"/>
          <w:cols w:space="720"/>
          <w:docGrid w:linePitch="360"/>
        </w:sectPr>
      </w:pPr>
    </w:p>
    <w:p w14:paraId="2A846456" w14:textId="77777777" w:rsidR="00C1213B" w:rsidRPr="00225E34" w:rsidRDefault="00A045B4" w:rsidP="00567914">
      <w:pPr>
        <w:pStyle w:val="Heading2"/>
        <w:spacing w:before="0"/>
        <w:rPr>
          <w:rFonts w:cs="Times New Roman"/>
        </w:rPr>
      </w:pPr>
      <w:bookmarkStart w:id="110" w:name="_Toc223339837"/>
      <w:r w:rsidRPr="00225E34">
        <w:t>Introduction from the DSPS Director</w:t>
      </w:r>
      <w:bookmarkEnd w:id="110"/>
    </w:p>
    <w:p w14:paraId="2A846457" w14:textId="77777777" w:rsidR="009223C8" w:rsidRPr="00A33723" w:rsidRDefault="00C1213B" w:rsidP="009223C8">
      <w:pPr>
        <w:spacing w:after="320"/>
        <w:rPr>
          <w:rFonts w:cs="Times New Roman"/>
          <w:bCs/>
          <w:szCs w:val="24"/>
        </w:rPr>
      </w:pPr>
      <w:r w:rsidRPr="00A33723">
        <w:rPr>
          <w:rFonts w:cs="Times New Roman"/>
          <w:bCs/>
          <w:szCs w:val="24"/>
        </w:rPr>
        <w:t>Dear College of the Desert</w:t>
      </w:r>
      <w:r w:rsidR="00D25C84" w:rsidRPr="00A33723">
        <w:rPr>
          <w:rFonts w:cs="Times New Roman"/>
          <w:bCs/>
          <w:szCs w:val="24"/>
        </w:rPr>
        <w:t xml:space="preserve"> Community</w:t>
      </w:r>
      <w:r w:rsidRPr="00A33723">
        <w:rPr>
          <w:rFonts w:cs="Times New Roman"/>
          <w:bCs/>
          <w:szCs w:val="24"/>
        </w:rPr>
        <w:t>:</w:t>
      </w:r>
    </w:p>
    <w:p w14:paraId="2A846458" w14:textId="77777777" w:rsidR="00C1213B" w:rsidRPr="007576C2" w:rsidRDefault="00D25C84" w:rsidP="009223C8">
      <w:pPr>
        <w:spacing w:after="320"/>
        <w:rPr>
          <w:rFonts w:cs="Times New Roman"/>
          <w:szCs w:val="24"/>
        </w:rPr>
      </w:pPr>
      <w:r w:rsidRPr="007576C2">
        <w:rPr>
          <w:rFonts w:cs="Times New Roman"/>
          <w:szCs w:val="24"/>
        </w:rPr>
        <w:t xml:space="preserve">Welcome to the </w:t>
      </w:r>
      <w:r w:rsidR="00C1213B" w:rsidRPr="007576C2">
        <w:rPr>
          <w:rFonts w:cs="Times New Roman"/>
          <w:szCs w:val="24"/>
        </w:rPr>
        <w:t xml:space="preserve">College of the Desert </w:t>
      </w:r>
      <w:r w:rsidR="0033081C" w:rsidRPr="007576C2">
        <w:rPr>
          <w:rFonts w:cs="Times New Roman"/>
          <w:szCs w:val="24"/>
        </w:rPr>
        <w:t xml:space="preserve">Faculty and Staff </w:t>
      </w:r>
      <w:r w:rsidR="00C1213B" w:rsidRPr="007576C2">
        <w:rPr>
          <w:rFonts w:cs="Times New Roman"/>
          <w:szCs w:val="24"/>
        </w:rPr>
        <w:t xml:space="preserve">Resource Guide </w:t>
      </w:r>
      <w:r w:rsidR="002950AA" w:rsidRPr="007576C2">
        <w:rPr>
          <w:rFonts w:cs="Times New Roman"/>
          <w:szCs w:val="24"/>
        </w:rPr>
        <w:t xml:space="preserve">for </w:t>
      </w:r>
      <w:r w:rsidR="00BF33DD" w:rsidRPr="007576C2">
        <w:rPr>
          <w:rFonts w:cs="Times New Roman"/>
          <w:szCs w:val="24"/>
        </w:rPr>
        <w:t xml:space="preserve">Working </w:t>
      </w:r>
      <w:r w:rsidR="006867EB" w:rsidRPr="007576C2">
        <w:rPr>
          <w:rFonts w:cs="Times New Roman"/>
          <w:szCs w:val="24"/>
        </w:rPr>
        <w:t>w</w:t>
      </w:r>
      <w:r w:rsidR="00BF33DD" w:rsidRPr="007576C2">
        <w:rPr>
          <w:rFonts w:cs="Times New Roman"/>
          <w:szCs w:val="24"/>
        </w:rPr>
        <w:t xml:space="preserve">ith </w:t>
      </w:r>
      <w:r w:rsidR="002950AA" w:rsidRPr="007576C2">
        <w:rPr>
          <w:rFonts w:cs="Times New Roman"/>
          <w:szCs w:val="24"/>
        </w:rPr>
        <w:t xml:space="preserve">Students with Disabilities. This guide is designed to assist you in working effectively with students with disabilities and contains valuable information on providing the mandated services and accommodations. </w:t>
      </w:r>
      <w:r w:rsidR="00C1213B" w:rsidRPr="007576C2">
        <w:rPr>
          <w:rFonts w:cs="Times New Roman"/>
          <w:szCs w:val="24"/>
        </w:rPr>
        <w:t>Additionally, the goal of th</w:t>
      </w:r>
      <w:r w:rsidRPr="007576C2">
        <w:rPr>
          <w:rFonts w:cs="Times New Roman"/>
          <w:szCs w:val="24"/>
        </w:rPr>
        <w:t>is</w:t>
      </w:r>
      <w:r w:rsidR="00C1213B" w:rsidRPr="007576C2">
        <w:rPr>
          <w:rFonts w:cs="Times New Roman"/>
          <w:szCs w:val="24"/>
        </w:rPr>
        <w:t xml:space="preserve"> guide is to help faculty and staff meet the legal obligations of providing all students with equal access to educational content and materials to enhance student success</w:t>
      </w:r>
      <w:r w:rsidR="00C1213B" w:rsidRPr="006638EE">
        <w:rPr>
          <w:rFonts w:cs="Times New Roman"/>
          <w:szCs w:val="24"/>
        </w:rPr>
        <w:t>.</w:t>
      </w:r>
    </w:p>
    <w:p w14:paraId="2A846459" w14:textId="77777777" w:rsidR="00C1213B" w:rsidRPr="007576C2" w:rsidRDefault="00C1213B" w:rsidP="00145476">
      <w:pPr>
        <w:rPr>
          <w:rFonts w:cs="Times New Roman"/>
          <w:szCs w:val="24"/>
        </w:rPr>
      </w:pPr>
      <w:r w:rsidRPr="007576C2">
        <w:rPr>
          <w:rFonts w:cs="Times New Roman"/>
          <w:szCs w:val="24"/>
        </w:rPr>
        <w:t>The</w:t>
      </w:r>
      <w:r w:rsidR="009A3F87" w:rsidRPr="007576C2">
        <w:rPr>
          <w:rFonts w:cs="Times New Roman"/>
          <w:szCs w:val="24"/>
        </w:rPr>
        <w:t xml:space="preserve"> resource</w:t>
      </w:r>
      <w:r w:rsidRPr="007576C2">
        <w:rPr>
          <w:rFonts w:cs="Times New Roman"/>
          <w:szCs w:val="24"/>
        </w:rPr>
        <w:t xml:space="preserve"> </w:t>
      </w:r>
      <w:r w:rsidR="009A3F87" w:rsidRPr="007576C2">
        <w:rPr>
          <w:rFonts w:cs="Times New Roman"/>
          <w:szCs w:val="24"/>
        </w:rPr>
        <w:t>guide</w:t>
      </w:r>
      <w:r w:rsidRPr="007576C2">
        <w:rPr>
          <w:rFonts w:cs="Times New Roman"/>
          <w:szCs w:val="24"/>
        </w:rPr>
        <w:t xml:space="preserve"> will introduce some strategies and best practices</w:t>
      </w:r>
      <w:r w:rsidRPr="00C777F8">
        <w:rPr>
          <w:rFonts w:cs="Times New Roman"/>
          <w:szCs w:val="24"/>
        </w:rPr>
        <w:t xml:space="preserve"> </w:t>
      </w:r>
      <w:r w:rsidRPr="007576C2">
        <w:rPr>
          <w:rFonts w:cs="Times New Roman"/>
          <w:szCs w:val="24"/>
        </w:rPr>
        <w:t>which enhance instruction for all students, including those with disabilities. It is important that faculty and staff collaborate with students to find solutions to situations encountered in and out of the classroom with regard to the student’s disability. Collaboration can be facilitated by providing information about services to students</w:t>
      </w:r>
      <w:r w:rsidR="00145476" w:rsidRPr="00C777F8">
        <w:rPr>
          <w:rFonts w:cs="Times New Roman"/>
          <w:szCs w:val="24"/>
        </w:rPr>
        <w:t>,</w:t>
      </w:r>
      <w:r w:rsidRPr="007576C2">
        <w:rPr>
          <w:rFonts w:cs="Times New Roman"/>
          <w:szCs w:val="24"/>
        </w:rPr>
        <w:t xml:space="preserve"> such as a statement in your class syllabus about educational accommodations and the available services </w:t>
      </w:r>
      <w:r w:rsidR="009223C8" w:rsidRPr="007576C2">
        <w:rPr>
          <w:rFonts w:cs="Times New Roman"/>
          <w:szCs w:val="24"/>
        </w:rPr>
        <w:t>for students with disabilities.</w:t>
      </w:r>
      <w:r w:rsidR="00145476">
        <w:rPr>
          <w:rFonts w:cs="Times New Roman"/>
          <w:szCs w:val="24"/>
        </w:rPr>
        <w:t xml:space="preserve"> </w:t>
      </w:r>
      <w:r w:rsidRPr="007576C2">
        <w:rPr>
          <w:rFonts w:cs="Times New Roman"/>
          <w:szCs w:val="24"/>
        </w:rPr>
        <w:t>DSPS serve</w:t>
      </w:r>
      <w:r w:rsidR="00161708" w:rsidRPr="007576C2">
        <w:rPr>
          <w:rFonts w:cs="Times New Roman"/>
          <w:szCs w:val="24"/>
        </w:rPr>
        <w:t>s</w:t>
      </w:r>
      <w:r w:rsidRPr="007576C2">
        <w:rPr>
          <w:rFonts w:cs="Times New Roman"/>
          <w:szCs w:val="24"/>
        </w:rPr>
        <w:t xml:space="preserve"> as a resource for all faculty and staff at COD and we are eager to work together to ensure a successful college experience f</w:t>
      </w:r>
      <w:r w:rsidR="009223C8" w:rsidRPr="007576C2">
        <w:rPr>
          <w:rFonts w:cs="Times New Roman"/>
          <w:szCs w:val="24"/>
        </w:rPr>
        <w:t>or students with disabilities.</w:t>
      </w:r>
    </w:p>
    <w:p w14:paraId="2A84645A" w14:textId="77777777" w:rsidR="00C1213B" w:rsidRPr="007576C2" w:rsidRDefault="00C1213B" w:rsidP="00C1213B">
      <w:pPr>
        <w:pStyle w:val="NormalWeb"/>
        <w:rPr>
          <w:rFonts w:cs="Times New Roman"/>
          <w:color w:val="auto"/>
          <w:szCs w:val="24"/>
        </w:rPr>
      </w:pPr>
      <w:r w:rsidRPr="007576C2">
        <w:rPr>
          <w:rFonts w:cs="Times New Roman"/>
          <w:color w:val="auto"/>
          <w:szCs w:val="24"/>
        </w:rPr>
        <w:t xml:space="preserve">On behalf of the DSPS </w:t>
      </w:r>
      <w:r w:rsidR="00161708" w:rsidRPr="007576C2">
        <w:rPr>
          <w:rFonts w:cs="Times New Roman"/>
          <w:color w:val="auto"/>
          <w:szCs w:val="24"/>
        </w:rPr>
        <w:t>department</w:t>
      </w:r>
      <w:r w:rsidRPr="007576C2">
        <w:rPr>
          <w:rFonts w:cs="Times New Roman"/>
          <w:color w:val="auto"/>
          <w:szCs w:val="24"/>
        </w:rPr>
        <w:t>, we hope</w:t>
      </w:r>
      <w:r w:rsidR="00E1003D" w:rsidRPr="007576C2">
        <w:rPr>
          <w:rFonts w:cs="Times New Roman"/>
          <w:color w:val="auto"/>
          <w:szCs w:val="24"/>
        </w:rPr>
        <w:t xml:space="preserve"> you find this</w:t>
      </w:r>
      <w:r w:rsidR="009A3F87" w:rsidRPr="007576C2">
        <w:rPr>
          <w:rFonts w:cs="Times New Roman"/>
          <w:color w:val="auto"/>
          <w:szCs w:val="24"/>
        </w:rPr>
        <w:t xml:space="preserve"> guide</w:t>
      </w:r>
      <w:r w:rsidRPr="007576C2">
        <w:rPr>
          <w:rFonts w:cs="Times New Roman"/>
          <w:color w:val="auto"/>
          <w:szCs w:val="24"/>
        </w:rPr>
        <w:t xml:space="preserve"> a </w:t>
      </w:r>
      <w:r w:rsidR="00FE4D6C" w:rsidRPr="007576C2">
        <w:rPr>
          <w:rFonts w:cs="Times New Roman"/>
          <w:color w:val="auto"/>
          <w:szCs w:val="24"/>
        </w:rPr>
        <w:t>useful</w:t>
      </w:r>
      <w:r w:rsidRPr="007576C2">
        <w:rPr>
          <w:rFonts w:cs="Times New Roman"/>
          <w:color w:val="auto"/>
          <w:szCs w:val="24"/>
        </w:rPr>
        <w:t xml:space="preserve"> and supportive </w:t>
      </w:r>
      <w:r w:rsidR="00E1003D" w:rsidRPr="007576C2">
        <w:rPr>
          <w:rFonts w:cs="Times New Roman"/>
          <w:color w:val="auto"/>
          <w:szCs w:val="24"/>
        </w:rPr>
        <w:t>resource</w:t>
      </w:r>
      <w:r w:rsidR="00D71040">
        <w:rPr>
          <w:rFonts w:cs="Times New Roman"/>
          <w:color w:val="auto"/>
          <w:szCs w:val="24"/>
        </w:rPr>
        <w:t xml:space="preserve"> </w:t>
      </w:r>
      <w:r w:rsidR="00D71040" w:rsidRPr="00C777F8">
        <w:rPr>
          <w:rFonts w:cs="Times New Roman"/>
          <w:color w:val="auto"/>
          <w:szCs w:val="24"/>
        </w:rPr>
        <w:t>and</w:t>
      </w:r>
      <w:r w:rsidR="00F02B0E" w:rsidRPr="00C777F8">
        <w:rPr>
          <w:rFonts w:cs="Times New Roman"/>
          <w:color w:val="auto"/>
          <w:szCs w:val="24"/>
        </w:rPr>
        <w:t xml:space="preserve"> w</w:t>
      </w:r>
      <w:r w:rsidRPr="00C777F8">
        <w:rPr>
          <w:rFonts w:cs="Times New Roman"/>
          <w:color w:val="auto"/>
          <w:szCs w:val="24"/>
        </w:rPr>
        <w:t>e</w:t>
      </w:r>
      <w:r w:rsidRPr="00F02B0E">
        <w:rPr>
          <w:rFonts w:cs="Times New Roman"/>
          <w:color w:val="auto"/>
          <w:szCs w:val="24"/>
        </w:rPr>
        <w:t xml:space="preserve"> </w:t>
      </w:r>
      <w:r w:rsidRPr="007576C2">
        <w:rPr>
          <w:rFonts w:cs="Times New Roman"/>
          <w:color w:val="auto"/>
          <w:szCs w:val="24"/>
        </w:rPr>
        <w:t xml:space="preserve">welcome your suggestions </w:t>
      </w:r>
      <w:r w:rsidR="00C777F8" w:rsidRPr="00C777F8">
        <w:rPr>
          <w:rFonts w:cs="Times New Roman"/>
          <w:color w:val="auto"/>
          <w:szCs w:val="24"/>
        </w:rPr>
        <w:t xml:space="preserve">on </w:t>
      </w:r>
      <w:r w:rsidR="00E1003D" w:rsidRPr="007576C2">
        <w:rPr>
          <w:rFonts w:cs="Times New Roman"/>
          <w:color w:val="auto"/>
          <w:szCs w:val="24"/>
        </w:rPr>
        <w:t xml:space="preserve">how </w:t>
      </w:r>
      <w:r w:rsidR="00161708" w:rsidRPr="007576C2">
        <w:rPr>
          <w:rFonts w:cs="Times New Roman"/>
          <w:color w:val="auto"/>
          <w:szCs w:val="24"/>
        </w:rPr>
        <w:t>DSPS</w:t>
      </w:r>
      <w:r w:rsidRPr="007576C2">
        <w:rPr>
          <w:rFonts w:cs="Times New Roman"/>
          <w:color w:val="auto"/>
          <w:szCs w:val="24"/>
        </w:rPr>
        <w:t xml:space="preserve"> can best assist you. </w:t>
      </w:r>
      <w:r w:rsidR="00D71040" w:rsidRPr="00C777F8">
        <w:rPr>
          <w:rFonts w:cs="Times New Roman"/>
          <w:color w:val="auto"/>
          <w:szCs w:val="24"/>
        </w:rPr>
        <w:t>W</w:t>
      </w:r>
      <w:r w:rsidRPr="00C777F8">
        <w:rPr>
          <w:rFonts w:cs="Times New Roman"/>
          <w:color w:val="auto"/>
          <w:szCs w:val="24"/>
        </w:rPr>
        <w:t xml:space="preserve">e </w:t>
      </w:r>
      <w:r w:rsidR="00D71040" w:rsidRPr="00C777F8">
        <w:rPr>
          <w:rFonts w:cs="Times New Roman"/>
          <w:color w:val="auto"/>
          <w:szCs w:val="24"/>
        </w:rPr>
        <w:t xml:space="preserve">also </w:t>
      </w:r>
      <w:r w:rsidR="00F02B0E" w:rsidRPr="00C777F8">
        <w:rPr>
          <w:rFonts w:cs="Times New Roman"/>
          <w:color w:val="auto"/>
          <w:szCs w:val="24"/>
        </w:rPr>
        <w:t xml:space="preserve">offer </w:t>
      </w:r>
      <w:r w:rsidRPr="007576C2">
        <w:rPr>
          <w:rFonts w:cs="Times New Roman"/>
          <w:color w:val="auto"/>
          <w:szCs w:val="24"/>
        </w:rPr>
        <w:t xml:space="preserve">training sessions tailored to your </w:t>
      </w:r>
      <w:r w:rsidR="00C25657" w:rsidRPr="00C777F8">
        <w:rPr>
          <w:rFonts w:cs="Times New Roman"/>
          <w:color w:val="auto"/>
          <w:szCs w:val="24"/>
        </w:rPr>
        <w:t>specific</w:t>
      </w:r>
      <w:r w:rsidR="00C25657">
        <w:rPr>
          <w:rFonts w:cs="Times New Roman"/>
          <w:color w:val="auto"/>
          <w:szCs w:val="24"/>
        </w:rPr>
        <w:t xml:space="preserve"> </w:t>
      </w:r>
      <w:r w:rsidRPr="007576C2">
        <w:rPr>
          <w:rFonts w:cs="Times New Roman"/>
          <w:color w:val="auto"/>
          <w:szCs w:val="24"/>
        </w:rPr>
        <w:t>needs</w:t>
      </w:r>
      <w:r w:rsidR="00F02B0E">
        <w:rPr>
          <w:rFonts w:cs="Times New Roman"/>
          <w:color w:val="auto"/>
          <w:szCs w:val="24"/>
        </w:rPr>
        <w:t>.</w:t>
      </w:r>
      <w:r w:rsidR="00AA7E02" w:rsidRPr="007576C2">
        <w:rPr>
          <w:rFonts w:cs="Times New Roman"/>
          <w:color w:val="auto"/>
          <w:szCs w:val="24"/>
        </w:rPr>
        <w:t xml:space="preserve"> </w:t>
      </w:r>
      <w:r w:rsidRPr="007576C2">
        <w:rPr>
          <w:rFonts w:cs="Times New Roman"/>
          <w:color w:val="auto"/>
          <w:szCs w:val="24"/>
        </w:rPr>
        <w:t xml:space="preserve">Always feel free to drop </w:t>
      </w:r>
      <w:r w:rsidR="00161708" w:rsidRPr="007576C2">
        <w:rPr>
          <w:rFonts w:cs="Times New Roman"/>
          <w:color w:val="auto"/>
          <w:szCs w:val="24"/>
        </w:rPr>
        <w:t>by</w:t>
      </w:r>
      <w:r w:rsidRPr="007576C2">
        <w:rPr>
          <w:rFonts w:cs="Times New Roman"/>
          <w:color w:val="auto"/>
          <w:szCs w:val="24"/>
        </w:rPr>
        <w:t xml:space="preserve"> the DSPS </w:t>
      </w:r>
      <w:r w:rsidR="00161708" w:rsidRPr="007576C2">
        <w:rPr>
          <w:rFonts w:cs="Times New Roman"/>
          <w:color w:val="auto"/>
          <w:szCs w:val="24"/>
        </w:rPr>
        <w:t xml:space="preserve">Office to ask </w:t>
      </w:r>
      <w:r w:rsidR="00161708" w:rsidRPr="00F02B0E">
        <w:rPr>
          <w:rFonts w:cs="Times New Roman"/>
          <w:color w:val="auto"/>
          <w:szCs w:val="24"/>
        </w:rPr>
        <w:t xml:space="preserve">any </w:t>
      </w:r>
      <w:r w:rsidR="00161708" w:rsidRPr="007576C2">
        <w:rPr>
          <w:rFonts w:cs="Times New Roman"/>
          <w:color w:val="auto"/>
          <w:szCs w:val="24"/>
        </w:rPr>
        <w:t>questions</w:t>
      </w:r>
      <w:r w:rsidR="00D71040">
        <w:rPr>
          <w:rFonts w:cs="Times New Roman"/>
          <w:color w:val="auto"/>
          <w:szCs w:val="24"/>
        </w:rPr>
        <w:t xml:space="preserve"> </w:t>
      </w:r>
      <w:r w:rsidR="00161708" w:rsidRPr="007576C2">
        <w:rPr>
          <w:rFonts w:cs="Times New Roman"/>
          <w:color w:val="auto"/>
          <w:szCs w:val="24"/>
        </w:rPr>
        <w:t>or for additional information.</w:t>
      </w:r>
    </w:p>
    <w:p w14:paraId="2A84645B" w14:textId="77777777" w:rsidR="00B23D59" w:rsidRDefault="0025198C" w:rsidP="00D71040">
      <w:pPr>
        <w:pStyle w:val="NormalWeb"/>
        <w:spacing w:before="0" w:beforeAutospacing="0" w:after="0" w:afterAutospacing="0" w:line="276" w:lineRule="auto"/>
        <w:contextualSpacing/>
        <w:rPr>
          <w:rFonts w:cs="Times New Roman"/>
          <w:color w:val="auto"/>
          <w:szCs w:val="24"/>
        </w:rPr>
      </w:pPr>
      <w:r w:rsidRPr="007576C2">
        <w:rPr>
          <w:rFonts w:cs="Times New Roman"/>
          <w:color w:val="auto"/>
          <w:szCs w:val="24"/>
        </w:rPr>
        <w:t>Sincerely,</w:t>
      </w:r>
    </w:p>
    <w:p w14:paraId="2A84645C" w14:textId="77777777" w:rsidR="00043779" w:rsidRDefault="00EA776B" w:rsidP="00145476">
      <w:pPr>
        <w:pStyle w:val="NormalWeb"/>
        <w:spacing w:before="0" w:beforeAutospacing="0" w:after="0" w:afterAutospacing="0" w:line="276" w:lineRule="auto"/>
        <w:rPr>
          <w:rFonts w:cs="Times New Roman"/>
          <w:color w:val="333333"/>
          <w:szCs w:val="24"/>
        </w:rPr>
      </w:pPr>
      <w:r w:rsidRPr="007576C2">
        <w:rPr>
          <w:rFonts w:cs="Vladimir Script"/>
          <w:b/>
          <w:bCs/>
          <w:noProof/>
          <w:color w:val="auto"/>
          <w:sz w:val="36"/>
          <w:szCs w:val="36"/>
        </w:rPr>
        <w:drawing>
          <wp:inline distT="0" distB="0" distL="0" distR="0" wp14:anchorId="2A8465B8" wp14:editId="2A8465B9">
            <wp:extent cx="1647825" cy="428007"/>
            <wp:effectExtent l="0" t="0" r="0" b="0"/>
            <wp:docPr id="1" name="Picture 1" descr="Signature of DSPS Director, Leslie Quinones" title="Signature of DSPS Director, Leslie Quin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slie Quinones Digital Signature.PNG"/>
                    <pic:cNvPicPr/>
                  </pic:nvPicPr>
                  <pic:blipFill>
                    <a:blip r:embed="rId18">
                      <a:extLst>
                        <a:ext uri="{28A0092B-C50C-407E-A947-70E740481C1C}">
                          <a14:useLocalDpi xmlns:a14="http://schemas.microsoft.com/office/drawing/2010/main" val="0"/>
                        </a:ext>
                      </a:extLst>
                    </a:blip>
                    <a:stretch>
                      <a:fillRect/>
                    </a:stretch>
                  </pic:blipFill>
                  <pic:spPr>
                    <a:xfrm>
                      <a:off x="0" y="0"/>
                      <a:ext cx="1658652" cy="430819"/>
                    </a:xfrm>
                    <a:prstGeom prst="rect">
                      <a:avLst/>
                    </a:prstGeom>
                  </pic:spPr>
                </pic:pic>
              </a:graphicData>
            </a:graphic>
          </wp:inline>
        </w:drawing>
      </w:r>
      <w:r w:rsidR="00C1213B" w:rsidRPr="007576C2">
        <w:rPr>
          <w:rFonts w:cs="Vladimir Script"/>
          <w:b/>
          <w:bCs/>
          <w:color w:val="auto"/>
          <w:sz w:val="36"/>
          <w:szCs w:val="36"/>
        </w:rPr>
        <w:br/>
      </w:r>
      <w:r w:rsidR="0050350D" w:rsidRPr="007576C2">
        <w:rPr>
          <w:rFonts w:cs="Times New Roman"/>
          <w:color w:val="auto"/>
          <w:szCs w:val="24"/>
        </w:rPr>
        <w:t>Leslie Quiñones</w:t>
      </w:r>
      <w:r w:rsidR="00145476">
        <w:rPr>
          <w:rFonts w:cs="Times New Roman"/>
          <w:color w:val="auto"/>
          <w:szCs w:val="24"/>
        </w:rPr>
        <w:t xml:space="preserve">, </w:t>
      </w:r>
      <w:r w:rsidR="009223C8" w:rsidRPr="007576C2">
        <w:rPr>
          <w:rFonts w:cs="Times New Roman"/>
          <w:color w:val="auto"/>
          <w:szCs w:val="24"/>
        </w:rPr>
        <w:t>DSPS Director</w:t>
      </w:r>
      <w:r w:rsidR="00043779">
        <w:rPr>
          <w:rFonts w:cs="Times New Roman"/>
          <w:color w:val="333333"/>
          <w:szCs w:val="24"/>
        </w:rPr>
        <w:br w:type="page"/>
      </w:r>
    </w:p>
    <w:p w14:paraId="2A84645D" w14:textId="77777777" w:rsidR="00755ADA" w:rsidRPr="00F46ABD" w:rsidRDefault="00277114" w:rsidP="009F5139">
      <w:pPr>
        <w:pStyle w:val="Heading2"/>
      </w:pPr>
      <w:bookmarkStart w:id="111" w:name="_Toc223339838"/>
      <w:r>
        <w:lastRenderedPageBreak/>
        <w:t xml:space="preserve">About </w:t>
      </w:r>
      <w:r w:rsidR="00D46B39">
        <w:t>DSPS</w:t>
      </w:r>
      <w:bookmarkEnd w:id="111"/>
    </w:p>
    <w:bookmarkEnd w:id="109"/>
    <w:p w14:paraId="2A84645E" w14:textId="0450370C" w:rsidR="00277114" w:rsidRPr="00277114" w:rsidRDefault="00277114" w:rsidP="00277114">
      <w:pPr>
        <w:rPr>
          <w:rFonts w:cs="Times New Roman"/>
          <w:szCs w:val="24"/>
        </w:rPr>
      </w:pPr>
      <w:r w:rsidRPr="00277114">
        <w:rPr>
          <w:rFonts w:cs="Times New Roman"/>
          <w:szCs w:val="24"/>
        </w:rPr>
        <w:t>DSPS cur</w:t>
      </w:r>
      <w:r w:rsidR="00DC76CB">
        <w:rPr>
          <w:rFonts w:cs="Times New Roman"/>
          <w:szCs w:val="24"/>
        </w:rPr>
        <w:t xml:space="preserve">rently serves approximately </w:t>
      </w:r>
      <w:r w:rsidR="00A463D2" w:rsidRPr="0078155A">
        <w:rPr>
          <w:rFonts w:cs="Times New Roman"/>
          <w:szCs w:val="24"/>
        </w:rPr>
        <w:t>998</w:t>
      </w:r>
      <w:r w:rsidRPr="00277114">
        <w:rPr>
          <w:rFonts w:cs="Times New Roman"/>
          <w:szCs w:val="24"/>
        </w:rPr>
        <w:t xml:space="preserve"> students each year with disabilities at College of the Desert, assisting them to achieve their educational goals by providing the services and programs needed to partic</w:t>
      </w:r>
      <w:r>
        <w:rPr>
          <w:rFonts w:cs="Times New Roman"/>
          <w:szCs w:val="24"/>
        </w:rPr>
        <w:t>ipate in the college classroom.</w:t>
      </w:r>
    </w:p>
    <w:p w14:paraId="2A84645F" w14:textId="77777777" w:rsidR="00277114" w:rsidRPr="00277114" w:rsidRDefault="00277114" w:rsidP="00277114">
      <w:pPr>
        <w:rPr>
          <w:rFonts w:cs="Times New Roman"/>
          <w:szCs w:val="24"/>
        </w:rPr>
      </w:pPr>
      <w:r w:rsidRPr="00277114">
        <w:rPr>
          <w:rFonts w:cs="Times New Roman"/>
          <w:szCs w:val="24"/>
        </w:rPr>
        <w:t>Disabilities may include, but are not limited to:</w:t>
      </w:r>
    </w:p>
    <w:p w14:paraId="2A846460" w14:textId="77777777" w:rsidR="00277114" w:rsidRPr="00277114" w:rsidRDefault="00277114" w:rsidP="00277114">
      <w:pPr>
        <w:pStyle w:val="ListParagraph"/>
        <w:numPr>
          <w:ilvl w:val="0"/>
          <w:numId w:val="34"/>
        </w:numPr>
        <w:rPr>
          <w:rFonts w:cs="Times New Roman"/>
          <w:szCs w:val="24"/>
        </w:rPr>
      </w:pPr>
      <w:r w:rsidRPr="00277114">
        <w:rPr>
          <w:rFonts w:cs="Times New Roman"/>
          <w:szCs w:val="24"/>
        </w:rPr>
        <w:t>Acquired Brain Injury</w:t>
      </w:r>
    </w:p>
    <w:p w14:paraId="2A846461" w14:textId="000CD41D" w:rsidR="00277114" w:rsidRPr="00277114" w:rsidRDefault="00277114" w:rsidP="00277114">
      <w:pPr>
        <w:pStyle w:val="ListParagraph"/>
        <w:numPr>
          <w:ilvl w:val="0"/>
          <w:numId w:val="34"/>
        </w:numPr>
        <w:rPr>
          <w:rFonts w:cs="Times New Roman"/>
          <w:szCs w:val="24"/>
        </w:rPr>
      </w:pPr>
      <w:r w:rsidRPr="00230291">
        <w:rPr>
          <w:rFonts w:cs="Times New Roman"/>
          <w:szCs w:val="24"/>
        </w:rPr>
        <w:t>Attention</w:t>
      </w:r>
      <w:r w:rsidR="00FD6A5F" w:rsidRPr="00230291">
        <w:rPr>
          <w:rFonts w:cs="Times New Roman"/>
          <w:szCs w:val="24"/>
        </w:rPr>
        <w:t>-</w:t>
      </w:r>
      <w:r w:rsidRPr="00230291">
        <w:rPr>
          <w:rFonts w:cs="Times New Roman"/>
          <w:szCs w:val="24"/>
        </w:rPr>
        <w:t>Deficit</w:t>
      </w:r>
      <w:r w:rsidR="00FD6A5F" w:rsidRPr="00230291">
        <w:rPr>
          <w:rFonts w:cs="Times New Roman"/>
          <w:szCs w:val="24"/>
        </w:rPr>
        <w:t>/</w:t>
      </w:r>
      <w:r w:rsidRPr="00230291">
        <w:rPr>
          <w:rFonts w:cs="Times New Roman"/>
          <w:szCs w:val="24"/>
        </w:rPr>
        <w:t>Hyperactivity Disorder (</w:t>
      </w:r>
      <w:r w:rsidRPr="00277114">
        <w:rPr>
          <w:rFonts w:cs="Times New Roman"/>
          <w:szCs w:val="24"/>
        </w:rPr>
        <w:t>ADHD)</w:t>
      </w:r>
    </w:p>
    <w:p w14:paraId="2A846462" w14:textId="77777777" w:rsidR="00277114" w:rsidRPr="00277114" w:rsidRDefault="00277114" w:rsidP="00277114">
      <w:pPr>
        <w:pStyle w:val="ListParagraph"/>
        <w:numPr>
          <w:ilvl w:val="0"/>
          <w:numId w:val="34"/>
        </w:numPr>
        <w:rPr>
          <w:rFonts w:cs="Times New Roman"/>
          <w:szCs w:val="24"/>
        </w:rPr>
      </w:pPr>
      <w:r w:rsidRPr="00277114">
        <w:rPr>
          <w:rFonts w:cs="Times New Roman"/>
          <w:szCs w:val="24"/>
        </w:rPr>
        <w:t>Autism Spectrum</w:t>
      </w:r>
    </w:p>
    <w:p w14:paraId="2A846463" w14:textId="77777777" w:rsidR="00277114" w:rsidRPr="00277114" w:rsidRDefault="00277114" w:rsidP="00277114">
      <w:pPr>
        <w:pStyle w:val="ListParagraph"/>
        <w:numPr>
          <w:ilvl w:val="0"/>
          <w:numId w:val="34"/>
        </w:numPr>
        <w:rPr>
          <w:rFonts w:cs="Times New Roman"/>
          <w:szCs w:val="24"/>
        </w:rPr>
      </w:pPr>
      <w:r w:rsidRPr="00277114">
        <w:rPr>
          <w:rFonts w:cs="Times New Roman"/>
          <w:szCs w:val="24"/>
        </w:rPr>
        <w:t>Blind and Low Vision</w:t>
      </w:r>
    </w:p>
    <w:p w14:paraId="2A846464" w14:textId="77777777" w:rsidR="00277114" w:rsidRPr="00277114" w:rsidRDefault="00277114" w:rsidP="00277114">
      <w:pPr>
        <w:pStyle w:val="ListParagraph"/>
        <w:numPr>
          <w:ilvl w:val="0"/>
          <w:numId w:val="34"/>
        </w:numPr>
        <w:rPr>
          <w:rFonts w:cs="Times New Roman"/>
          <w:szCs w:val="24"/>
        </w:rPr>
      </w:pPr>
      <w:r w:rsidRPr="00277114">
        <w:rPr>
          <w:rFonts w:cs="Times New Roman"/>
          <w:szCs w:val="24"/>
        </w:rPr>
        <w:t>Deaf and Hard of Hearing</w:t>
      </w:r>
    </w:p>
    <w:p w14:paraId="2A846465" w14:textId="77777777" w:rsidR="00277114" w:rsidRPr="00277114" w:rsidRDefault="00277114" w:rsidP="00277114">
      <w:pPr>
        <w:pStyle w:val="ListParagraph"/>
        <w:numPr>
          <w:ilvl w:val="0"/>
          <w:numId w:val="34"/>
        </w:numPr>
        <w:rPr>
          <w:rFonts w:cs="Times New Roman"/>
          <w:szCs w:val="24"/>
        </w:rPr>
      </w:pPr>
      <w:r w:rsidRPr="00277114">
        <w:rPr>
          <w:rFonts w:cs="Times New Roman"/>
          <w:szCs w:val="24"/>
        </w:rPr>
        <w:t>Intellectual Disabilities</w:t>
      </w:r>
    </w:p>
    <w:p w14:paraId="2A846466" w14:textId="77777777" w:rsidR="00277114" w:rsidRPr="00277114" w:rsidRDefault="00277114" w:rsidP="00277114">
      <w:pPr>
        <w:pStyle w:val="ListParagraph"/>
        <w:numPr>
          <w:ilvl w:val="0"/>
          <w:numId w:val="34"/>
        </w:numPr>
        <w:rPr>
          <w:rFonts w:cs="Times New Roman"/>
          <w:szCs w:val="24"/>
        </w:rPr>
      </w:pPr>
      <w:r w:rsidRPr="00277114">
        <w:rPr>
          <w:rFonts w:cs="Times New Roman"/>
          <w:szCs w:val="24"/>
        </w:rPr>
        <w:t>Learning Disabilities</w:t>
      </w:r>
    </w:p>
    <w:p w14:paraId="2A846467" w14:textId="77777777" w:rsidR="00277114" w:rsidRPr="00277114" w:rsidRDefault="00277114" w:rsidP="00277114">
      <w:pPr>
        <w:pStyle w:val="ListParagraph"/>
        <w:numPr>
          <w:ilvl w:val="0"/>
          <w:numId w:val="34"/>
        </w:numPr>
        <w:rPr>
          <w:rFonts w:cs="Times New Roman"/>
          <w:szCs w:val="24"/>
        </w:rPr>
      </w:pPr>
      <w:r w:rsidRPr="00277114">
        <w:rPr>
          <w:rFonts w:cs="Times New Roman"/>
          <w:szCs w:val="24"/>
        </w:rPr>
        <w:t>Mental Health Disabilities</w:t>
      </w:r>
    </w:p>
    <w:p w14:paraId="2A846468" w14:textId="77777777" w:rsidR="00277114" w:rsidRPr="00277114" w:rsidRDefault="00277114" w:rsidP="00277114">
      <w:pPr>
        <w:pStyle w:val="ListParagraph"/>
        <w:numPr>
          <w:ilvl w:val="0"/>
          <w:numId w:val="34"/>
        </w:numPr>
        <w:rPr>
          <w:rFonts w:cs="Times New Roman"/>
          <w:szCs w:val="24"/>
        </w:rPr>
      </w:pPr>
      <w:r w:rsidRPr="00277114">
        <w:rPr>
          <w:rFonts w:cs="Times New Roman"/>
          <w:szCs w:val="24"/>
        </w:rPr>
        <w:t>Physical Disabilities</w:t>
      </w:r>
    </w:p>
    <w:p w14:paraId="2A846469" w14:textId="77777777" w:rsidR="004142F6" w:rsidRPr="00277114" w:rsidRDefault="00277114" w:rsidP="00277114">
      <w:pPr>
        <w:pStyle w:val="ListParagraph"/>
        <w:numPr>
          <w:ilvl w:val="0"/>
          <w:numId w:val="34"/>
        </w:numPr>
        <w:rPr>
          <w:rFonts w:cs="Times New Roman"/>
          <w:szCs w:val="24"/>
        </w:rPr>
      </w:pPr>
      <w:r w:rsidRPr="00277114">
        <w:rPr>
          <w:rFonts w:cs="Times New Roman"/>
          <w:szCs w:val="24"/>
        </w:rPr>
        <w:t>Other Health Conditions and Disabilities which limit the student’s ability to access the educational process</w:t>
      </w:r>
    </w:p>
    <w:p w14:paraId="2A84646A" w14:textId="77777777" w:rsidR="004142F6" w:rsidRDefault="004142F6" w:rsidP="009F5139">
      <w:pPr>
        <w:pStyle w:val="Heading2"/>
      </w:pPr>
      <w:bookmarkStart w:id="112" w:name="_Toc462901672"/>
      <w:bookmarkStart w:id="113" w:name="_Toc223339839"/>
      <w:r w:rsidRPr="00225E34">
        <w:t>Philosophy and Mission of DS</w:t>
      </w:r>
      <w:r w:rsidR="00C1213B" w:rsidRPr="00225E34">
        <w:t>P</w:t>
      </w:r>
      <w:r w:rsidRPr="00225E34">
        <w:t>S</w:t>
      </w:r>
      <w:bookmarkEnd w:id="112"/>
      <w:bookmarkEnd w:id="113"/>
    </w:p>
    <w:p w14:paraId="2A84646B" w14:textId="77777777" w:rsidR="004142F6" w:rsidRPr="009B42C4" w:rsidRDefault="00C16135" w:rsidP="009F5139">
      <w:pPr>
        <w:pStyle w:val="Heading3"/>
      </w:pPr>
      <w:bookmarkStart w:id="114" w:name="_Toc462901673"/>
      <w:bookmarkStart w:id="115" w:name="_Toc467228683"/>
      <w:bookmarkStart w:id="116" w:name="_Toc29549915"/>
      <w:bookmarkStart w:id="117" w:name="_Toc31966846"/>
      <w:bookmarkStart w:id="118" w:name="_Toc31967225"/>
      <w:bookmarkStart w:id="119" w:name="_Toc31970615"/>
      <w:bookmarkStart w:id="120" w:name="_Toc32298737"/>
      <w:bookmarkStart w:id="121" w:name="_Toc32389056"/>
      <w:bookmarkStart w:id="122" w:name="_Toc223339840"/>
      <w:r w:rsidRPr="009B42C4">
        <w:t>Philosophy</w:t>
      </w:r>
      <w:bookmarkEnd w:id="114"/>
      <w:bookmarkEnd w:id="115"/>
      <w:bookmarkEnd w:id="116"/>
      <w:bookmarkEnd w:id="117"/>
      <w:bookmarkEnd w:id="118"/>
      <w:bookmarkEnd w:id="119"/>
      <w:bookmarkEnd w:id="120"/>
      <w:bookmarkEnd w:id="121"/>
      <w:bookmarkEnd w:id="122"/>
    </w:p>
    <w:p w14:paraId="2A84646C" w14:textId="77777777" w:rsidR="004142F6" w:rsidRPr="00623E01" w:rsidRDefault="00FD53FB" w:rsidP="00DE3204">
      <w:pPr>
        <w:rPr>
          <w:rFonts w:cs="Times New Roman"/>
          <w:szCs w:val="24"/>
        </w:rPr>
      </w:pPr>
      <w:r w:rsidRPr="00623E01">
        <w:rPr>
          <w:rFonts w:cs="Times New Roman"/>
          <w:szCs w:val="24"/>
        </w:rPr>
        <w:t xml:space="preserve">College of the Desert’s </w:t>
      </w:r>
      <w:r w:rsidR="00CF3492" w:rsidRPr="00623E01">
        <w:rPr>
          <w:rFonts w:cs="Times New Roman"/>
          <w:szCs w:val="24"/>
        </w:rPr>
        <w:t>Disabled Students Programs and Services</w:t>
      </w:r>
      <w:r w:rsidR="004142F6" w:rsidRPr="00623E01">
        <w:rPr>
          <w:rFonts w:cs="Times New Roman"/>
          <w:szCs w:val="24"/>
        </w:rPr>
        <w:t xml:space="preserve"> (DS</w:t>
      </w:r>
      <w:r w:rsidR="00CF3492" w:rsidRPr="00623E01">
        <w:rPr>
          <w:rFonts w:cs="Times New Roman"/>
          <w:szCs w:val="24"/>
        </w:rPr>
        <w:t>P</w:t>
      </w:r>
      <w:r w:rsidR="004142F6" w:rsidRPr="00623E01">
        <w:rPr>
          <w:rFonts w:cs="Times New Roman"/>
          <w:szCs w:val="24"/>
        </w:rPr>
        <w:t xml:space="preserve">S) advocates </w:t>
      </w:r>
      <w:r w:rsidRPr="00623E01">
        <w:rPr>
          <w:rFonts w:cs="Times New Roman"/>
          <w:szCs w:val="24"/>
        </w:rPr>
        <w:t xml:space="preserve">for </w:t>
      </w:r>
      <w:r w:rsidR="004142F6" w:rsidRPr="00623E01">
        <w:rPr>
          <w:rFonts w:cs="Times New Roman"/>
          <w:szCs w:val="24"/>
        </w:rPr>
        <w:t>the integration of qualified students with disabilities into the mainstream of the college’s programs and services. DS</w:t>
      </w:r>
      <w:r w:rsidR="00CF3492" w:rsidRPr="00623E01">
        <w:rPr>
          <w:rFonts w:cs="Times New Roman"/>
          <w:szCs w:val="24"/>
        </w:rPr>
        <w:t>P</w:t>
      </w:r>
      <w:r w:rsidR="004142F6" w:rsidRPr="00623E01">
        <w:rPr>
          <w:rFonts w:cs="Times New Roman"/>
          <w:szCs w:val="24"/>
        </w:rPr>
        <w:t xml:space="preserve">S is committed to </w:t>
      </w:r>
      <w:r w:rsidR="00DF2C05" w:rsidRPr="00623E01">
        <w:rPr>
          <w:rFonts w:cs="Times New Roman"/>
          <w:szCs w:val="24"/>
        </w:rPr>
        <w:t xml:space="preserve">serving as a resource and </w:t>
      </w:r>
      <w:r w:rsidR="004142F6" w:rsidRPr="00623E01">
        <w:rPr>
          <w:rFonts w:cs="Times New Roman"/>
          <w:szCs w:val="24"/>
        </w:rPr>
        <w:t>assisting the campus in providing support services and auxiliary</w:t>
      </w:r>
      <w:r w:rsidR="00DF2C05" w:rsidRPr="00623E01">
        <w:rPr>
          <w:rFonts w:cs="Times New Roman"/>
          <w:szCs w:val="24"/>
        </w:rPr>
        <w:t xml:space="preserve"> </w:t>
      </w:r>
      <w:r w:rsidR="004142F6" w:rsidRPr="00623E01">
        <w:rPr>
          <w:rFonts w:cs="Times New Roman"/>
          <w:szCs w:val="24"/>
        </w:rPr>
        <w:t xml:space="preserve">aids to students with disabilities and to ensure access and equal opportunity so students </w:t>
      </w:r>
      <w:r w:rsidR="00EE60BC" w:rsidRPr="00623E01">
        <w:rPr>
          <w:rFonts w:cs="Times New Roman"/>
          <w:szCs w:val="24"/>
        </w:rPr>
        <w:t xml:space="preserve">with disabilities </w:t>
      </w:r>
      <w:r w:rsidR="004142F6" w:rsidRPr="00623E01">
        <w:rPr>
          <w:rFonts w:cs="Times New Roman"/>
          <w:szCs w:val="24"/>
        </w:rPr>
        <w:t>may attain their educational goals. All DS</w:t>
      </w:r>
      <w:r w:rsidR="00CF3492" w:rsidRPr="00623E01">
        <w:rPr>
          <w:rFonts w:cs="Times New Roman"/>
          <w:szCs w:val="24"/>
        </w:rPr>
        <w:t>P</w:t>
      </w:r>
      <w:r w:rsidR="004142F6" w:rsidRPr="00623E01">
        <w:rPr>
          <w:rFonts w:cs="Times New Roman"/>
          <w:szCs w:val="24"/>
        </w:rPr>
        <w:t>S services are designed to enhance successful student participation at College</w:t>
      </w:r>
      <w:r w:rsidR="00CF3492" w:rsidRPr="00623E01">
        <w:rPr>
          <w:rFonts w:cs="Times New Roman"/>
          <w:szCs w:val="24"/>
        </w:rPr>
        <w:t xml:space="preserve"> of the Desert</w:t>
      </w:r>
      <w:r w:rsidR="006D7005">
        <w:rPr>
          <w:rFonts w:cs="Times New Roman"/>
          <w:szCs w:val="24"/>
        </w:rPr>
        <w:t>.</w:t>
      </w:r>
    </w:p>
    <w:p w14:paraId="2A84646D" w14:textId="77777777" w:rsidR="004142F6" w:rsidRPr="009B42C4" w:rsidRDefault="00C16135" w:rsidP="009F5139">
      <w:pPr>
        <w:pStyle w:val="Heading3"/>
      </w:pPr>
      <w:bookmarkStart w:id="123" w:name="_Toc462901674"/>
      <w:bookmarkStart w:id="124" w:name="_Toc467228684"/>
      <w:bookmarkStart w:id="125" w:name="_Toc29549916"/>
      <w:bookmarkStart w:id="126" w:name="_Toc31966847"/>
      <w:bookmarkStart w:id="127" w:name="_Toc31967226"/>
      <w:bookmarkStart w:id="128" w:name="_Toc31970616"/>
      <w:bookmarkStart w:id="129" w:name="_Toc32298738"/>
      <w:bookmarkStart w:id="130" w:name="_Toc32389057"/>
      <w:bookmarkStart w:id="131" w:name="_Toc223339841"/>
      <w:r w:rsidRPr="009B42C4">
        <w:lastRenderedPageBreak/>
        <w:t>Mission Statement</w:t>
      </w:r>
      <w:bookmarkEnd w:id="123"/>
      <w:bookmarkEnd w:id="124"/>
      <w:bookmarkEnd w:id="125"/>
      <w:bookmarkEnd w:id="126"/>
      <w:bookmarkEnd w:id="127"/>
      <w:bookmarkEnd w:id="128"/>
      <w:bookmarkEnd w:id="129"/>
      <w:bookmarkEnd w:id="130"/>
      <w:bookmarkEnd w:id="131"/>
    </w:p>
    <w:p w14:paraId="2A84646E" w14:textId="77777777" w:rsidR="00D13CEA" w:rsidRPr="00623E01" w:rsidRDefault="00616D20" w:rsidP="00623E01">
      <w:pPr>
        <w:spacing w:after="240"/>
        <w:rPr>
          <w:rFonts w:cs="Times New Roman"/>
          <w:szCs w:val="24"/>
        </w:rPr>
      </w:pPr>
      <w:r w:rsidRPr="00623E01">
        <w:rPr>
          <w:rFonts w:cs="Times New Roman"/>
          <w:szCs w:val="24"/>
        </w:rPr>
        <w:t>Disabled Students Programs and Services at College of the Desert is committed to assisting the campus with providing students with disabilities equal access to a community college education. Through the utilization of specialized instru</w:t>
      </w:r>
      <w:r w:rsidR="00AF25F0">
        <w:rPr>
          <w:rFonts w:cs="Times New Roman"/>
          <w:szCs w:val="24"/>
        </w:rPr>
        <w:t>ctional programs and disability-</w:t>
      </w:r>
      <w:r w:rsidRPr="00623E01">
        <w:rPr>
          <w:rFonts w:cs="Times New Roman"/>
          <w:szCs w:val="24"/>
        </w:rPr>
        <w:t>related services, DSPS encourages and fosters student independence and assists students in attaining their educational and vocational goals.</w:t>
      </w:r>
    </w:p>
    <w:p w14:paraId="2A84646F" w14:textId="77777777" w:rsidR="004142F6" w:rsidRPr="00623E01" w:rsidRDefault="005F1B9F" w:rsidP="00623E01">
      <w:pPr>
        <w:spacing w:after="240"/>
        <w:rPr>
          <w:rFonts w:cs="Times New Roman"/>
          <w:szCs w:val="24"/>
        </w:rPr>
      </w:pPr>
      <w:r w:rsidRPr="00623E01">
        <w:rPr>
          <w:rFonts w:cs="Times New Roman"/>
          <w:szCs w:val="24"/>
        </w:rPr>
        <w:t>To accomplish this</w:t>
      </w:r>
      <w:r w:rsidR="004142F6" w:rsidRPr="00623E01">
        <w:rPr>
          <w:rFonts w:cs="Times New Roman"/>
          <w:szCs w:val="24"/>
        </w:rPr>
        <w:t xml:space="preserve"> </w:t>
      </w:r>
      <w:r w:rsidR="00952AE0" w:rsidRPr="00623E01">
        <w:rPr>
          <w:rFonts w:cs="Times New Roman"/>
          <w:szCs w:val="24"/>
        </w:rPr>
        <w:t xml:space="preserve">mission, </w:t>
      </w:r>
      <w:r w:rsidR="004142F6" w:rsidRPr="00623E01">
        <w:rPr>
          <w:rFonts w:cs="Times New Roman"/>
          <w:szCs w:val="24"/>
        </w:rPr>
        <w:t xml:space="preserve">the </w:t>
      </w:r>
      <w:r w:rsidR="00FD53FB" w:rsidRPr="00623E01">
        <w:rPr>
          <w:rFonts w:cs="Times New Roman"/>
          <w:szCs w:val="24"/>
        </w:rPr>
        <w:t xml:space="preserve">DSPS </w:t>
      </w:r>
      <w:r w:rsidR="004142F6" w:rsidRPr="00623E01">
        <w:rPr>
          <w:rFonts w:cs="Times New Roman"/>
          <w:szCs w:val="24"/>
        </w:rPr>
        <w:t>staff commits to the following guidelines:</w:t>
      </w:r>
    </w:p>
    <w:p w14:paraId="2A846470" w14:textId="77777777" w:rsidR="004142F6" w:rsidRPr="00623E01" w:rsidRDefault="004142F6" w:rsidP="001C2ED1">
      <w:pPr>
        <w:numPr>
          <w:ilvl w:val="0"/>
          <w:numId w:val="22"/>
        </w:numPr>
        <w:rPr>
          <w:rFonts w:cs="Times New Roman"/>
          <w:szCs w:val="24"/>
        </w:rPr>
      </w:pPr>
      <w:r w:rsidRPr="00623E01">
        <w:rPr>
          <w:rFonts w:cs="Times New Roman"/>
          <w:szCs w:val="24"/>
        </w:rPr>
        <w:t>The services and auxiliary aids exceed what is available to the general student population.</w:t>
      </w:r>
    </w:p>
    <w:p w14:paraId="2A846471" w14:textId="77777777" w:rsidR="004142F6" w:rsidRPr="00623E01" w:rsidRDefault="004142F6" w:rsidP="001C2ED1">
      <w:pPr>
        <w:numPr>
          <w:ilvl w:val="0"/>
          <w:numId w:val="22"/>
        </w:numPr>
        <w:rPr>
          <w:rFonts w:cs="Times New Roman"/>
          <w:szCs w:val="24"/>
        </w:rPr>
      </w:pPr>
      <w:r w:rsidRPr="00623E01">
        <w:rPr>
          <w:rFonts w:cs="Times New Roman"/>
          <w:szCs w:val="24"/>
        </w:rPr>
        <w:t>The services and auxiliary aids are offered in a timely fashion.</w:t>
      </w:r>
    </w:p>
    <w:p w14:paraId="2A846472" w14:textId="77777777" w:rsidR="004142F6" w:rsidRPr="00623E01" w:rsidRDefault="004142F6" w:rsidP="001C2ED1">
      <w:pPr>
        <w:numPr>
          <w:ilvl w:val="0"/>
          <w:numId w:val="22"/>
        </w:numPr>
        <w:rPr>
          <w:rFonts w:cs="Times New Roman"/>
          <w:szCs w:val="24"/>
        </w:rPr>
      </w:pPr>
      <w:r w:rsidRPr="00623E01">
        <w:rPr>
          <w:rFonts w:cs="Times New Roman"/>
          <w:szCs w:val="24"/>
        </w:rPr>
        <w:t>The services and auxiliary aids are based on the individualized educational capabilities unique to each student.</w:t>
      </w:r>
    </w:p>
    <w:p w14:paraId="2A846473" w14:textId="77777777" w:rsidR="004142F6" w:rsidRPr="00623E01" w:rsidRDefault="004142F6" w:rsidP="001C2ED1">
      <w:pPr>
        <w:numPr>
          <w:ilvl w:val="0"/>
          <w:numId w:val="22"/>
        </w:numPr>
        <w:rPr>
          <w:rFonts w:cs="Times New Roman"/>
          <w:szCs w:val="24"/>
        </w:rPr>
      </w:pPr>
      <w:r w:rsidRPr="00623E01">
        <w:rPr>
          <w:rFonts w:cs="Times New Roman"/>
          <w:szCs w:val="24"/>
        </w:rPr>
        <w:t>The services and auxiliary aids are of sufficient quality to have a positive impact on the student’s educational plan.</w:t>
      </w:r>
    </w:p>
    <w:p w14:paraId="2A846474" w14:textId="77777777" w:rsidR="006C214E" w:rsidRPr="00515F6A" w:rsidRDefault="006C214E" w:rsidP="001C2ED1">
      <w:pPr>
        <w:numPr>
          <w:ilvl w:val="0"/>
          <w:numId w:val="22"/>
        </w:numPr>
        <w:rPr>
          <w:rFonts w:cs="Times New Roman"/>
          <w:szCs w:val="24"/>
        </w:rPr>
      </w:pPr>
      <w:r w:rsidRPr="00515F6A">
        <w:rPr>
          <w:rFonts w:cs="Times New Roman"/>
          <w:szCs w:val="24"/>
        </w:rPr>
        <w:t>The services and auxiliary aids</w:t>
      </w:r>
      <w:r w:rsidR="00515F6A" w:rsidRPr="00515F6A">
        <w:rPr>
          <w:rFonts w:cs="Times New Roman"/>
          <w:szCs w:val="24"/>
        </w:rPr>
        <w:t xml:space="preserve"> </w:t>
      </w:r>
      <w:r w:rsidR="00515F6A" w:rsidRPr="009F5D96">
        <w:rPr>
          <w:rFonts w:cs="Times New Roman"/>
          <w:szCs w:val="24"/>
        </w:rPr>
        <w:t>provide equal access</w:t>
      </w:r>
      <w:r w:rsidRPr="009F5D96">
        <w:rPr>
          <w:rFonts w:cs="Times New Roman"/>
          <w:szCs w:val="24"/>
        </w:rPr>
        <w:t xml:space="preserve"> </w:t>
      </w:r>
      <w:r w:rsidRPr="00515F6A">
        <w:rPr>
          <w:rFonts w:cs="Times New Roman"/>
          <w:szCs w:val="24"/>
        </w:rPr>
        <w:t>and do not give an unfair advantage to the student with a disability.</w:t>
      </w:r>
    </w:p>
    <w:p w14:paraId="2A846475" w14:textId="77777777" w:rsidR="004142F6" w:rsidRPr="00623E01" w:rsidRDefault="004142F6" w:rsidP="001C2ED1">
      <w:pPr>
        <w:numPr>
          <w:ilvl w:val="0"/>
          <w:numId w:val="22"/>
        </w:numPr>
        <w:rPr>
          <w:rFonts w:cs="Times New Roman"/>
          <w:szCs w:val="24"/>
        </w:rPr>
      </w:pPr>
      <w:r w:rsidRPr="00623E01">
        <w:rPr>
          <w:rFonts w:cs="Times New Roman"/>
          <w:szCs w:val="24"/>
        </w:rPr>
        <w:t>The services and auxiliary aids are evaluated and revised, as necessary, to</w:t>
      </w:r>
      <w:r w:rsidR="00952AE0" w:rsidRPr="00623E01">
        <w:rPr>
          <w:rFonts w:cs="Times New Roman"/>
          <w:szCs w:val="24"/>
        </w:rPr>
        <w:t xml:space="preserve"> ensure</w:t>
      </w:r>
      <w:r w:rsidR="006B2AA9" w:rsidRPr="00623E01">
        <w:rPr>
          <w:rFonts w:cs="Times New Roman"/>
          <w:szCs w:val="24"/>
        </w:rPr>
        <w:t xml:space="preserve"> </w:t>
      </w:r>
      <w:r w:rsidRPr="00623E01">
        <w:rPr>
          <w:rFonts w:cs="Times New Roman"/>
          <w:szCs w:val="24"/>
        </w:rPr>
        <w:t>student needs are met to the greatest possible extent.</w:t>
      </w:r>
    </w:p>
    <w:p w14:paraId="2A846476" w14:textId="77777777" w:rsidR="00A81CCB" w:rsidRPr="00196CF4" w:rsidRDefault="00FD53FB" w:rsidP="001C2ED1">
      <w:pPr>
        <w:numPr>
          <w:ilvl w:val="0"/>
          <w:numId w:val="22"/>
        </w:numPr>
        <w:rPr>
          <w:rFonts w:cs="Times New Roman"/>
          <w:b/>
          <w:bCs/>
          <w:szCs w:val="24"/>
          <w:u w:val="single"/>
        </w:rPr>
      </w:pPr>
      <w:r w:rsidRPr="00623E01">
        <w:rPr>
          <w:rFonts w:cs="Times New Roman"/>
          <w:szCs w:val="24"/>
        </w:rPr>
        <w:t>DSPS will foster independence and self-advocacy in the students it serves.</w:t>
      </w:r>
      <w:r w:rsidR="00A81CCB" w:rsidRPr="00196CF4">
        <w:rPr>
          <w:rFonts w:cs="Times New Roman"/>
          <w:b/>
          <w:bCs/>
          <w:szCs w:val="24"/>
          <w:u w:val="single"/>
        </w:rPr>
        <w:br w:type="page"/>
      </w:r>
    </w:p>
    <w:p w14:paraId="2A846477" w14:textId="77777777" w:rsidR="004142F6" w:rsidRPr="00623E01" w:rsidRDefault="004142F6" w:rsidP="009F5139">
      <w:pPr>
        <w:pStyle w:val="Heading2"/>
      </w:pPr>
      <w:bookmarkStart w:id="132" w:name="_Toc462901675"/>
      <w:bookmarkStart w:id="133" w:name="_Toc223339842"/>
      <w:r w:rsidRPr="00623E01">
        <w:lastRenderedPageBreak/>
        <w:t>Legal Foundations for Academic Accommodations</w:t>
      </w:r>
      <w:bookmarkEnd w:id="132"/>
      <w:bookmarkEnd w:id="133"/>
    </w:p>
    <w:p w14:paraId="2A846478" w14:textId="205574D9" w:rsidR="004142F6" w:rsidRPr="00623E01" w:rsidRDefault="004142F6" w:rsidP="00623E01">
      <w:pPr>
        <w:autoSpaceDE w:val="0"/>
        <w:autoSpaceDN w:val="0"/>
        <w:adjustRightInd w:val="0"/>
        <w:spacing w:after="240"/>
        <w:rPr>
          <w:rFonts w:cs="Times New Roman"/>
          <w:szCs w:val="24"/>
        </w:rPr>
      </w:pPr>
      <w:r w:rsidRPr="00623E01">
        <w:rPr>
          <w:rFonts w:cs="Times New Roman"/>
          <w:szCs w:val="24"/>
        </w:rPr>
        <w:t>The fundamental principles of nondiscrimination and accommodations in academic programs were set forth through the 1973 Rehabilitation Act, Section 504. Other applicable laws include the Americans with Disabilities Act</w:t>
      </w:r>
      <w:r w:rsidR="00AE1C3B" w:rsidRPr="00623E01">
        <w:rPr>
          <w:rFonts w:cs="Times New Roman"/>
          <w:szCs w:val="24"/>
        </w:rPr>
        <w:t xml:space="preserve"> (and its 2008 amendments)</w:t>
      </w:r>
      <w:r w:rsidRPr="00623E01">
        <w:rPr>
          <w:rFonts w:cs="Times New Roman"/>
          <w:szCs w:val="24"/>
        </w:rPr>
        <w:t>, Section 508 of the Rehabilitation Act, SB 105</w:t>
      </w:r>
      <w:r w:rsidR="000A2650" w:rsidRPr="00623E01">
        <w:rPr>
          <w:rFonts w:cs="Times New Roman"/>
          <w:szCs w:val="24"/>
        </w:rPr>
        <w:t>, CA Code 7405</w:t>
      </w:r>
      <w:r w:rsidRPr="00623E01">
        <w:rPr>
          <w:rFonts w:cs="Times New Roman"/>
          <w:szCs w:val="24"/>
        </w:rPr>
        <w:t xml:space="preserve"> and Title 5</w:t>
      </w:r>
      <w:r w:rsidR="00A77A29">
        <w:rPr>
          <w:rFonts w:cs="Times New Roman"/>
          <w:szCs w:val="24"/>
        </w:rPr>
        <w:t xml:space="preserve">. </w:t>
      </w:r>
      <w:r w:rsidR="00441881" w:rsidRPr="00413317">
        <w:rPr>
          <w:rFonts w:cs="Times New Roman"/>
          <w:szCs w:val="24"/>
        </w:rPr>
        <w:t xml:space="preserve">As well, local </w:t>
      </w:r>
      <w:hyperlink r:id="rId19" w:history="1">
        <w:r w:rsidR="00AE1377" w:rsidRPr="00413317">
          <w:rPr>
            <w:rStyle w:val="Hyperlink"/>
            <w:rFonts w:cs="Times New Roman"/>
            <w:szCs w:val="24"/>
          </w:rPr>
          <w:t>Board Policy 5140 Disabled Students Programs and Services</w:t>
        </w:r>
      </w:hyperlink>
      <w:r w:rsidR="00542C7C" w:rsidRPr="00413317">
        <w:rPr>
          <w:rFonts w:cs="Times New Roman"/>
          <w:szCs w:val="24"/>
        </w:rPr>
        <w:t xml:space="preserve"> </w:t>
      </w:r>
      <w:r w:rsidR="00441881" w:rsidRPr="00413317">
        <w:rPr>
          <w:rFonts w:cs="Times New Roman"/>
          <w:szCs w:val="24"/>
        </w:rPr>
        <w:t xml:space="preserve">and </w:t>
      </w:r>
      <w:hyperlink r:id="rId20" w:history="1">
        <w:r w:rsidR="0094564B" w:rsidRPr="00413317">
          <w:rPr>
            <w:rStyle w:val="Hyperlink"/>
            <w:rFonts w:cs="Times New Roman"/>
            <w:szCs w:val="24"/>
          </w:rPr>
          <w:t>Administrative Procedure 6365 Accessibility of Information Technology</w:t>
        </w:r>
      </w:hyperlink>
      <w:r w:rsidR="00441881" w:rsidRPr="00413317">
        <w:rPr>
          <w:rFonts w:cs="Times New Roman"/>
          <w:szCs w:val="24"/>
        </w:rPr>
        <w:t xml:space="preserve"> support these pieces of legislation</w:t>
      </w:r>
      <w:r w:rsidR="00441881" w:rsidRPr="00623E01">
        <w:rPr>
          <w:rFonts w:cs="Times New Roman"/>
          <w:szCs w:val="24"/>
        </w:rPr>
        <w:t>.</w:t>
      </w:r>
    </w:p>
    <w:p w14:paraId="2A846479" w14:textId="77777777" w:rsidR="004142F6" w:rsidRPr="00623E01" w:rsidRDefault="00C16135" w:rsidP="00623E01">
      <w:pPr>
        <w:pStyle w:val="Heading3"/>
      </w:pPr>
      <w:bookmarkStart w:id="134" w:name="_Toc462901676"/>
      <w:bookmarkStart w:id="135" w:name="_Toc223339843"/>
      <w:r w:rsidRPr="00623E01">
        <w:t>Rehabilitation Act of 1973</w:t>
      </w:r>
      <w:bookmarkEnd w:id="134"/>
      <w:bookmarkEnd w:id="135"/>
    </w:p>
    <w:p w14:paraId="2A84647A" w14:textId="77777777" w:rsidR="004142F6" w:rsidRPr="00623E01" w:rsidRDefault="004142F6" w:rsidP="00623E01">
      <w:pPr>
        <w:autoSpaceDE w:val="0"/>
        <w:autoSpaceDN w:val="0"/>
        <w:adjustRightInd w:val="0"/>
        <w:spacing w:after="240"/>
        <w:rPr>
          <w:rFonts w:cs="Times New Roman"/>
          <w:szCs w:val="24"/>
        </w:rPr>
      </w:pPr>
      <w:r w:rsidRPr="00623E01">
        <w:rPr>
          <w:rFonts w:cs="Times New Roman"/>
          <w:szCs w:val="24"/>
        </w:rPr>
        <w:t>The Rehabilitation Act of 1973 defines individuals</w:t>
      </w:r>
      <w:r w:rsidR="005F1B9F" w:rsidRPr="00623E01">
        <w:rPr>
          <w:rFonts w:cs="Times New Roman"/>
          <w:szCs w:val="24"/>
        </w:rPr>
        <w:t xml:space="preserve"> with </w:t>
      </w:r>
      <w:r w:rsidR="00C16135" w:rsidRPr="00623E01">
        <w:rPr>
          <w:rFonts w:cs="Times New Roman"/>
          <w:szCs w:val="24"/>
        </w:rPr>
        <w:t>disabilities</w:t>
      </w:r>
      <w:r w:rsidR="005F1B9F" w:rsidRPr="00623E01">
        <w:rPr>
          <w:rFonts w:cs="Times New Roman"/>
          <w:szCs w:val="24"/>
        </w:rPr>
        <w:t xml:space="preserve"> covered in Title 5</w:t>
      </w:r>
      <w:r w:rsidRPr="00623E01">
        <w:rPr>
          <w:rFonts w:cs="Times New Roman"/>
          <w:szCs w:val="24"/>
        </w:rPr>
        <w:t xml:space="preserve"> as “any person who (</w:t>
      </w:r>
      <w:proofErr w:type="spellStart"/>
      <w:r w:rsidRPr="00623E01">
        <w:rPr>
          <w:rFonts w:cs="Times New Roman"/>
          <w:szCs w:val="24"/>
        </w:rPr>
        <w:t>i</w:t>
      </w:r>
      <w:proofErr w:type="spellEnd"/>
      <w:r w:rsidRPr="00623E01">
        <w:rPr>
          <w:rFonts w:cs="Times New Roman"/>
          <w:szCs w:val="24"/>
        </w:rPr>
        <w:t>) has a physical or mental impairment which substantially limits one or more major life activity (e.g., caring for oneself, performing manual tasks, walking, seeing, hearing, speaking, breathing, learning, working) and (ii) has a record of such impairment.”</w:t>
      </w:r>
    </w:p>
    <w:p w14:paraId="2A84647B" w14:textId="77777777" w:rsidR="004142F6" w:rsidRPr="00623E01" w:rsidRDefault="004142F6" w:rsidP="00623E01">
      <w:pPr>
        <w:autoSpaceDE w:val="0"/>
        <w:autoSpaceDN w:val="0"/>
        <w:adjustRightInd w:val="0"/>
        <w:spacing w:after="240"/>
        <w:rPr>
          <w:rFonts w:cs="Times New Roman"/>
          <w:szCs w:val="24"/>
        </w:rPr>
      </w:pPr>
      <w:r w:rsidRPr="00623E01">
        <w:rPr>
          <w:rFonts w:cs="Times New Roman"/>
          <w:szCs w:val="24"/>
        </w:rPr>
        <w:t xml:space="preserve">Section 504 states, “No otherwise qualified individual with </w:t>
      </w:r>
      <w:r w:rsidR="005F1B9F" w:rsidRPr="00623E01">
        <w:rPr>
          <w:rFonts w:cs="Times New Roman"/>
          <w:szCs w:val="24"/>
        </w:rPr>
        <w:t>a disability</w:t>
      </w:r>
      <w:r w:rsidRPr="00623E01">
        <w:rPr>
          <w:rFonts w:cs="Times New Roman"/>
          <w:szCs w:val="24"/>
        </w:rPr>
        <w:t xml:space="preserve"> in the United States, as defined in section 7</w:t>
      </w:r>
      <w:r w:rsidR="006D56BA" w:rsidRPr="00623E01">
        <w:rPr>
          <w:rFonts w:cs="Times New Roman"/>
          <w:szCs w:val="24"/>
        </w:rPr>
        <w:t xml:space="preserve">05 </w:t>
      </w:r>
      <w:r w:rsidRPr="00623E01">
        <w:rPr>
          <w:rFonts w:cs="Times New Roman"/>
          <w:szCs w:val="24"/>
        </w:rPr>
        <w:t>(</w:t>
      </w:r>
      <w:r w:rsidR="006D56BA" w:rsidRPr="00623E01">
        <w:rPr>
          <w:rFonts w:cs="Times New Roman"/>
          <w:szCs w:val="24"/>
        </w:rPr>
        <w:t>20</w:t>
      </w:r>
      <w:r w:rsidRPr="00623E01">
        <w:rPr>
          <w:rFonts w:cs="Times New Roman"/>
          <w:szCs w:val="24"/>
        </w:rPr>
        <w:t xml:space="preserve">), shall, solely by reason of the </w:t>
      </w:r>
      <w:r w:rsidR="005F1B9F" w:rsidRPr="00623E01">
        <w:rPr>
          <w:rFonts w:cs="Times New Roman"/>
          <w:szCs w:val="24"/>
        </w:rPr>
        <w:t>disability</w:t>
      </w:r>
      <w:r w:rsidRPr="00623E01">
        <w:rPr>
          <w:rFonts w:cs="Times New Roman"/>
          <w:szCs w:val="24"/>
        </w:rPr>
        <w:t>, be excluded from the participation in, be denied the benefits of, or be subjected to discrimination under any program or activity receiving Federal financial assistance or under any program or activity conducted by any Executive agency or by the United States Postal Service” (The Rehabilitation Act of 1973).</w:t>
      </w:r>
    </w:p>
    <w:p w14:paraId="2A84647C" w14:textId="77777777" w:rsidR="00A516A3" w:rsidRDefault="004142F6" w:rsidP="00A516A3">
      <w:pPr>
        <w:autoSpaceDE w:val="0"/>
        <w:autoSpaceDN w:val="0"/>
        <w:adjustRightInd w:val="0"/>
        <w:spacing w:after="240"/>
        <w:rPr>
          <w:rFonts w:cs="Times New Roman"/>
          <w:szCs w:val="24"/>
        </w:rPr>
      </w:pPr>
      <w:r w:rsidRPr="00623E01">
        <w:rPr>
          <w:rFonts w:cs="Times New Roman"/>
          <w:szCs w:val="24"/>
        </w:rPr>
        <w:t>The effect of Section 504 on post-secondary institutions is summed up by the concept of</w:t>
      </w:r>
      <w:r w:rsidR="002F679A" w:rsidRPr="00623E01">
        <w:rPr>
          <w:rFonts w:cs="Times New Roman"/>
          <w:szCs w:val="24"/>
        </w:rPr>
        <w:t xml:space="preserve"> </w:t>
      </w:r>
      <w:r w:rsidRPr="00623E01">
        <w:rPr>
          <w:rFonts w:cs="Times New Roman"/>
          <w:szCs w:val="24"/>
        </w:rPr>
        <w:t xml:space="preserve">program accessibility to students with disabilities. “Accessibility includes the elimination of policy barriers, the provision of auxiliary aids such as readers and interpreters, and the provision of equal educational services and programs to disabled and non-disabled students, as well as the traditional physical access to the campus” (Johns, CAPED, Vol. 1 (No. 1), p. 7). Furthermore, </w:t>
      </w:r>
      <w:r w:rsidR="007D557C" w:rsidRPr="00623E01">
        <w:rPr>
          <w:rFonts w:cs="Times New Roman"/>
          <w:szCs w:val="24"/>
        </w:rPr>
        <w:t xml:space="preserve">Section </w:t>
      </w:r>
      <w:r w:rsidRPr="00623E01">
        <w:rPr>
          <w:rFonts w:cs="Times New Roman"/>
          <w:szCs w:val="24"/>
        </w:rPr>
        <w:t xml:space="preserve">504 states, “In its course examinations </w:t>
      </w:r>
      <w:r w:rsidRPr="00623E01">
        <w:rPr>
          <w:rFonts w:cs="Times New Roman"/>
          <w:szCs w:val="24"/>
        </w:rPr>
        <w:lastRenderedPageBreak/>
        <w:t>or other procedures for evaluating students’ academic achievements, institutions shall provide such methods for evaluating the achievements of students who have a disability that impairs sensory, manual or speaking skills as will best ensure that the results of the evaluation represent the student’s achievement in the course, rather than a student’s impaired skills except where such skills are the factors being measured” (Sec</w:t>
      </w:r>
      <w:r w:rsidR="00623E01">
        <w:rPr>
          <w:rFonts w:cs="Times New Roman"/>
          <w:szCs w:val="24"/>
        </w:rPr>
        <w:t>tion 504, Subpart E, 104.44 c).</w:t>
      </w:r>
    </w:p>
    <w:p w14:paraId="2A84647D" w14:textId="77777777" w:rsidR="004142F6" w:rsidRPr="00623E01" w:rsidRDefault="004142F6" w:rsidP="00623E01">
      <w:pPr>
        <w:pStyle w:val="Heading3"/>
      </w:pPr>
      <w:bookmarkStart w:id="136" w:name="_Toc462901677"/>
      <w:bookmarkStart w:id="137" w:name="_Toc223339844"/>
      <w:r w:rsidRPr="00623E01">
        <w:t>A</w:t>
      </w:r>
      <w:r w:rsidR="00C16135" w:rsidRPr="00623E01">
        <w:t>mericans with</w:t>
      </w:r>
      <w:r w:rsidRPr="00623E01">
        <w:t xml:space="preserve"> D</w:t>
      </w:r>
      <w:r w:rsidR="00C16135" w:rsidRPr="00623E01">
        <w:t>isabilities</w:t>
      </w:r>
      <w:r w:rsidRPr="00623E01">
        <w:t xml:space="preserve"> A</w:t>
      </w:r>
      <w:r w:rsidR="00C16135" w:rsidRPr="00623E01">
        <w:t>ct</w:t>
      </w:r>
      <w:r w:rsidR="0048181A" w:rsidRPr="00623E01">
        <w:t xml:space="preserve"> A</w:t>
      </w:r>
      <w:r w:rsidR="00C16135" w:rsidRPr="00623E01">
        <w:t>mendments</w:t>
      </w:r>
      <w:r w:rsidR="0048181A" w:rsidRPr="00623E01">
        <w:t xml:space="preserve"> A</w:t>
      </w:r>
      <w:r w:rsidR="00C16135" w:rsidRPr="00623E01">
        <w:t>ct</w:t>
      </w:r>
      <w:r w:rsidR="0048181A" w:rsidRPr="00623E01">
        <w:t xml:space="preserve"> </w:t>
      </w:r>
      <w:r w:rsidR="00C16135" w:rsidRPr="00623E01">
        <w:t>of</w:t>
      </w:r>
      <w:r w:rsidR="0048181A" w:rsidRPr="00623E01">
        <w:t xml:space="preserve"> 2008</w:t>
      </w:r>
      <w:r w:rsidRPr="00623E01">
        <w:t xml:space="preserve"> (ADA</w:t>
      </w:r>
      <w:r w:rsidR="0048181A" w:rsidRPr="00623E01">
        <w:t>AA</w:t>
      </w:r>
      <w:r w:rsidRPr="00623E01">
        <w:t>)</w:t>
      </w:r>
      <w:bookmarkEnd w:id="136"/>
      <w:bookmarkEnd w:id="137"/>
    </w:p>
    <w:p w14:paraId="2A84647E" w14:textId="77777777" w:rsidR="004142F6" w:rsidRPr="00623E01" w:rsidRDefault="004142F6" w:rsidP="00623E01">
      <w:pPr>
        <w:autoSpaceDE w:val="0"/>
        <w:autoSpaceDN w:val="0"/>
        <w:adjustRightInd w:val="0"/>
        <w:spacing w:after="240"/>
        <w:rPr>
          <w:rFonts w:cs="Times New Roman"/>
          <w:szCs w:val="24"/>
        </w:rPr>
      </w:pPr>
      <w:r w:rsidRPr="00623E01">
        <w:rPr>
          <w:rFonts w:cs="Times New Roman"/>
          <w:szCs w:val="24"/>
        </w:rPr>
        <w:t>In 1990, the ADA became law, extending universal civil rights protections for the first time to individuals with disabilities. The ADA was modeled on the Section 504 regulations and the federal case laws that interpret them. The ADA extended the protection for individuals with disabilities beyond federally funded institutions</w:t>
      </w:r>
      <w:r w:rsidR="0048181A" w:rsidRPr="00623E01">
        <w:rPr>
          <w:rFonts w:cs="Times New Roman"/>
          <w:szCs w:val="24"/>
        </w:rPr>
        <w:t xml:space="preserve"> and was amended to the ADAAA in 2008</w:t>
      </w:r>
      <w:r w:rsidRPr="00623E01">
        <w:rPr>
          <w:rFonts w:cs="Times New Roman"/>
          <w:szCs w:val="24"/>
        </w:rPr>
        <w:t>.</w:t>
      </w:r>
    </w:p>
    <w:p w14:paraId="2A84647F" w14:textId="77777777" w:rsidR="004142F6" w:rsidRPr="00623E01" w:rsidRDefault="004142F6" w:rsidP="00623E01">
      <w:pPr>
        <w:autoSpaceDE w:val="0"/>
        <w:autoSpaceDN w:val="0"/>
        <w:adjustRightInd w:val="0"/>
        <w:spacing w:after="240"/>
        <w:rPr>
          <w:rFonts w:cs="Times New Roman"/>
          <w:szCs w:val="24"/>
        </w:rPr>
      </w:pPr>
      <w:r w:rsidRPr="00623E01">
        <w:rPr>
          <w:rFonts w:cs="Times New Roman"/>
          <w:szCs w:val="24"/>
        </w:rPr>
        <w:t xml:space="preserve">The </w:t>
      </w:r>
      <w:r w:rsidR="0048181A" w:rsidRPr="00623E01">
        <w:rPr>
          <w:rFonts w:cs="Times New Roman"/>
          <w:szCs w:val="24"/>
        </w:rPr>
        <w:t>ADAAA</w:t>
      </w:r>
      <w:r w:rsidRPr="00623E01">
        <w:rPr>
          <w:rFonts w:cs="Times New Roman"/>
          <w:szCs w:val="24"/>
        </w:rPr>
        <w:t xml:space="preserve"> has had a dramatic impact upon program and physical accessibility for students with disabilities. Section 36.309 of ADA (Title III) states, "Any such authority that is covered by 504, or by Title II, because it is a function of a State or local </w:t>
      </w:r>
      <w:r w:rsidR="002F679A" w:rsidRPr="00623E01">
        <w:rPr>
          <w:rFonts w:cs="Times New Roman"/>
          <w:szCs w:val="24"/>
        </w:rPr>
        <w:t>government</w:t>
      </w:r>
      <w:r w:rsidRPr="00623E01">
        <w:rPr>
          <w:rFonts w:cs="Times New Roman"/>
          <w:szCs w:val="24"/>
        </w:rPr>
        <w:t xml:space="preserve"> must make all of its programs accessible to persons with disabilities, which includes physical access as well as modifications in the way the test is administered.” Test accommodations </w:t>
      </w:r>
      <w:r w:rsidR="00BC4885" w:rsidRPr="00277114">
        <w:rPr>
          <w:rFonts w:cs="Times New Roman"/>
          <w:szCs w:val="24"/>
        </w:rPr>
        <w:t xml:space="preserve">may </w:t>
      </w:r>
      <w:r w:rsidRPr="00277114">
        <w:rPr>
          <w:rFonts w:cs="Times New Roman"/>
          <w:szCs w:val="24"/>
        </w:rPr>
        <w:t>include</w:t>
      </w:r>
      <w:r w:rsidRPr="00623E01">
        <w:rPr>
          <w:rFonts w:cs="Times New Roman"/>
          <w:szCs w:val="24"/>
        </w:rPr>
        <w:t xml:space="preserve"> extended time, distraction-reduced setting, </w:t>
      </w:r>
      <w:r w:rsidR="00DC76CB">
        <w:rPr>
          <w:rFonts w:cs="Times New Roman"/>
          <w:szCs w:val="24"/>
        </w:rPr>
        <w:t xml:space="preserve">and </w:t>
      </w:r>
      <w:r w:rsidRPr="00623E01">
        <w:rPr>
          <w:rFonts w:cs="Times New Roman"/>
          <w:szCs w:val="24"/>
        </w:rPr>
        <w:t>assistance of a</w:t>
      </w:r>
      <w:r w:rsidR="00277114">
        <w:rPr>
          <w:rFonts w:cs="Times New Roman"/>
          <w:szCs w:val="24"/>
        </w:rPr>
        <w:t>lternate text</w:t>
      </w:r>
      <w:r w:rsidRPr="00623E01">
        <w:rPr>
          <w:rFonts w:cs="Times New Roman"/>
          <w:szCs w:val="24"/>
        </w:rPr>
        <w:t xml:space="preserve"> and/or </w:t>
      </w:r>
      <w:r w:rsidR="00277114">
        <w:rPr>
          <w:rFonts w:cs="Times New Roman"/>
          <w:szCs w:val="24"/>
        </w:rPr>
        <w:t xml:space="preserve">a </w:t>
      </w:r>
      <w:r w:rsidRPr="00623E01">
        <w:rPr>
          <w:rFonts w:cs="Times New Roman"/>
          <w:szCs w:val="24"/>
        </w:rPr>
        <w:t>scribe. Moreover, “A public entity offering an examination must ensure that modifications of policies, practices, or procedures or the provision of auxiliary aids and services furnish the individual with a disability an equal opportunity to demonstrate his or her knowledge or ability."</w:t>
      </w:r>
    </w:p>
    <w:p w14:paraId="2A846480" w14:textId="77777777" w:rsidR="004142F6" w:rsidRPr="00623E01" w:rsidRDefault="00BA56EA" w:rsidP="00623E01">
      <w:pPr>
        <w:autoSpaceDE w:val="0"/>
        <w:autoSpaceDN w:val="0"/>
        <w:adjustRightInd w:val="0"/>
        <w:spacing w:after="240"/>
        <w:rPr>
          <w:rFonts w:cs="Times New Roman"/>
          <w:szCs w:val="24"/>
        </w:rPr>
      </w:pPr>
      <w:r w:rsidRPr="00623E01">
        <w:rPr>
          <w:rFonts w:cs="Times New Roman"/>
          <w:szCs w:val="24"/>
        </w:rPr>
        <w:t>The ADA</w:t>
      </w:r>
      <w:r w:rsidR="0048181A" w:rsidRPr="00623E01">
        <w:rPr>
          <w:rFonts w:cs="Times New Roman"/>
          <w:szCs w:val="24"/>
        </w:rPr>
        <w:t>AA</w:t>
      </w:r>
      <w:r w:rsidRPr="00623E01">
        <w:rPr>
          <w:rFonts w:cs="Times New Roman"/>
          <w:szCs w:val="24"/>
        </w:rPr>
        <w:t xml:space="preserve"> uses the same definition of an individual with disabilities as Section 504 and </w:t>
      </w:r>
      <w:r w:rsidR="004142F6" w:rsidRPr="00623E01">
        <w:rPr>
          <w:rFonts w:cs="Times New Roman"/>
          <w:szCs w:val="24"/>
        </w:rPr>
        <w:t xml:space="preserve">specifies three protected categories: (1) individuals who have a physical or mental impairment that substantially limits one or more </w:t>
      </w:r>
      <w:r w:rsidR="004142F6" w:rsidRPr="00623E01">
        <w:rPr>
          <w:rFonts w:cs="Times New Roman"/>
          <w:szCs w:val="24"/>
        </w:rPr>
        <w:lastRenderedPageBreak/>
        <w:t>major life activity; (2) individuals who have a record of a</w:t>
      </w:r>
      <w:r w:rsidR="002F679A" w:rsidRPr="00623E01">
        <w:rPr>
          <w:rFonts w:cs="Times New Roman"/>
          <w:szCs w:val="24"/>
        </w:rPr>
        <w:t xml:space="preserve"> </w:t>
      </w:r>
      <w:r w:rsidR="004142F6" w:rsidRPr="00623E01">
        <w:rPr>
          <w:rFonts w:cs="Times New Roman"/>
          <w:szCs w:val="24"/>
        </w:rPr>
        <w:t>physical or mental impairment that substantially limits one or more major life activity; and (3) individuals who are regarded as having such an impairment.</w:t>
      </w:r>
    </w:p>
    <w:p w14:paraId="2A846481" w14:textId="77777777" w:rsidR="004142F6" w:rsidRPr="00623E01" w:rsidRDefault="004142F6" w:rsidP="00623E01">
      <w:pPr>
        <w:autoSpaceDE w:val="0"/>
        <w:autoSpaceDN w:val="0"/>
        <w:adjustRightInd w:val="0"/>
        <w:spacing w:after="240"/>
        <w:rPr>
          <w:rFonts w:cs="Times New Roman"/>
          <w:szCs w:val="24"/>
        </w:rPr>
      </w:pPr>
      <w:r w:rsidRPr="00623E01">
        <w:rPr>
          <w:rFonts w:cs="Times New Roman"/>
          <w:szCs w:val="24"/>
        </w:rPr>
        <w:t>Both the 1990 Americans with Disabilities Act (Title II)</w:t>
      </w:r>
      <w:r w:rsidR="0048181A" w:rsidRPr="00623E01">
        <w:rPr>
          <w:rFonts w:cs="Times New Roman"/>
          <w:szCs w:val="24"/>
        </w:rPr>
        <w:t>, its amendments of 2008</w:t>
      </w:r>
      <w:r w:rsidRPr="00623E01">
        <w:rPr>
          <w:rFonts w:cs="Times New Roman"/>
          <w:szCs w:val="24"/>
        </w:rPr>
        <w:t xml:space="preserve"> and the 1973 Rehabilitation Act’s Section 504 regulations state that the college shall provide academic accommodations unless</w:t>
      </w:r>
      <w:r w:rsidR="0048181A" w:rsidRPr="00623E01">
        <w:rPr>
          <w:rFonts w:cs="Times New Roman"/>
          <w:szCs w:val="24"/>
        </w:rPr>
        <w:t>:</w:t>
      </w:r>
      <w:r w:rsidRPr="00623E01">
        <w:rPr>
          <w:rFonts w:cs="Times New Roman"/>
          <w:szCs w:val="24"/>
        </w:rPr>
        <w:t xml:space="preserve"> </w:t>
      </w:r>
    </w:p>
    <w:p w14:paraId="2A846482" w14:textId="77777777" w:rsidR="002F679A" w:rsidRPr="00623E01" w:rsidRDefault="004142F6" w:rsidP="001C2ED1">
      <w:pPr>
        <w:numPr>
          <w:ilvl w:val="0"/>
          <w:numId w:val="12"/>
        </w:numPr>
        <w:autoSpaceDE w:val="0"/>
        <w:autoSpaceDN w:val="0"/>
        <w:adjustRightInd w:val="0"/>
        <w:spacing w:after="240"/>
        <w:rPr>
          <w:rFonts w:cs="Times New Roman"/>
          <w:szCs w:val="24"/>
        </w:rPr>
      </w:pPr>
      <w:r w:rsidRPr="00623E01">
        <w:rPr>
          <w:rFonts w:cs="Times New Roman"/>
          <w:szCs w:val="24"/>
        </w:rPr>
        <w:t>the college can demonstrate that the accommodations are not necessary to ensure</w:t>
      </w:r>
      <w:r w:rsidR="002F679A" w:rsidRPr="00623E01">
        <w:rPr>
          <w:rFonts w:cs="Times New Roman"/>
          <w:szCs w:val="24"/>
        </w:rPr>
        <w:t xml:space="preserve"> </w:t>
      </w:r>
      <w:r w:rsidRPr="00623E01">
        <w:rPr>
          <w:rFonts w:cs="Times New Roman"/>
          <w:szCs w:val="24"/>
        </w:rPr>
        <w:t>nondiscriminatory participation by a student</w:t>
      </w:r>
      <w:r w:rsidR="005F1B9F" w:rsidRPr="00623E01">
        <w:rPr>
          <w:rFonts w:cs="Times New Roman"/>
          <w:szCs w:val="24"/>
        </w:rPr>
        <w:t xml:space="preserve"> with a disability</w:t>
      </w:r>
      <w:r w:rsidRPr="00623E01">
        <w:rPr>
          <w:rFonts w:cs="Times New Roman"/>
          <w:szCs w:val="24"/>
        </w:rPr>
        <w:t xml:space="preserve">, or </w:t>
      </w:r>
    </w:p>
    <w:p w14:paraId="2A846483" w14:textId="77777777" w:rsidR="00A516A3" w:rsidRPr="00A516A3" w:rsidRDefault="004142F6" w:rsidP="001C2ED1">
      <w:pPr>
        <w:numPr>
          <w:ilvl w:val="0"/>
          <w:numId w:val="12"/>
        </w:numPr>
        <w:autoSpaceDE w:val="0"/>
        <w:autoSpaceDN w:val="0"/>
        <w:adjustRightInd w:val="0"/>
        <w:spacing w:after="240"/>
        <w:rPr>
          <w:rFonts w:cs="Times New Roman"/>
          <w:szCs w:val="24"/>
        </w:rPr>
      </w:pPr>
      <w:r w:rsidRPr="00A516A3">
        <w:rPr>
          <w:rFonts w:cs="Times New Roman"/>
          <w:szCs w:val="24"/>
        </w:rPr>
        <w:t>the college can demonstrate that the academic requirement for which an adjustment is requested is “essential to the program of instruction being pursued by the student.”</w:t>
      </w:r>
    </w:p>
    <w:p w14:paraId="2A846484" w14:textId="77777777" w:rsidR="004142F6" w:rsidRPr="00623E01" w:rsidRDefault="004142F6" w:rsidP="00623E01">
      <w:pPr>
        <w:pStyle w:val="Heading3"/>
      </w:pPr>
      <w:bookmarkStart w:id="138" w:name="_Toc462901678"/>
      <w:bookmarkStart w:id="139" w:name="_Toc223339845"/>
      <w:r w:rsidRPr="00623E01">
        <w:t>S</w:t>
      </w:r>
      <w:r w:rsidR="00C16135" w:rsidRPr="00623E01">
        <w:t>ection 508 of the Rehabilitation Act</w:t>
      </w:r>
      <w:bookmarkEnd w:id="138"/>
      <w:bookmarkEnd w:id="139"/>
    </w:p>
    <w:p w14:paraId="2A846485" w14:textId="77777777" w:rsidR="004142F6" w:rsidRPr="00623E01" w:rsidRDefault="004142F6" w:rsidP="00623E01">
      <w:pPr>
        <w:spacing w:after="240"/>
        <w:rPr>
          <w:rFonts w:cs="Times New Roman"/>
          <w:szCs w:val="24"/>
        </w:rPr>
      </w:pPr>
      <w:r w:rsidRPr="00623E01">
        <w:rPr>
          <w:rFonts w:cs="Times New Roman"/>
          <w:szCs w:val="24"/>
        </w:rPr>
        <w:t>In 1998, Congress amended Section 508 of the Rehabilitation Act (19 U.S.C. 794d) to expand the federal governme</w:t>
      </w:r>
      <w:r w:rsidR="000A2650" w:rsidRPr="00623E01">
        <w:rPr>
          <w:rFonts w:cs="Times New Roman"/>
          <w:szCs w:val="24"/>
        </w:rPr>
        <w:t xml:space="preserve">nt's responsibility to provide </w:t>
      </w:r>
      <w:r w:rsidR="0029743E" w:rsidRPr="00623E01">
        <w:rPr>
          <w:rFonts w:cs="Times New Roman"/>
          <w:szCs w:val="24"/>
        </w:rPr>
        <w:t>Information</w:t>
      </w:r>
      <w:r w:rsidRPr="00623E01">
        <w:rPr>
          <w:rFonts w:cs="Times New Roman"/>
          <w:szCs w:val="24"/>
        </w:rPr>
        <w:t xml:space="preserve"> and </w:t>
      </w:r>
      <w:r w:rsidR="0029743E" w:rsidRPr="00623E01">
        <w:rPr>
          <w:rFonts w:cs="Times New Roman"/>
          <w:szCs w:val="24"/>
        </w:rPr>
        <w:t>Communication T</w:t>
      </w:r>
      <w:r w:rsidRPr="00623E01">
        <w:rPr>
          <w:rFonts w:cs="Times New Roman"/>
          <w:szCs w:val="24"/>
        </w:rPr>
        <w:t xml:space="preserve">echnology </w:t>
      </w:r>
      <w:r w:rsidR="0029743E" w:rsidRPr="00623E01">
        <w:rPr>
          <w:rFonts w:cs="Times New Roman"/>
          <w:szCs w:val="24"/>
        </w:rPr>
        <w:t xml:space="preserve">(ICT) </w:t>
      </w:r>
      <w:r w:rsidRPr="00623E01">
        <w:rPr>
          <w:rFonts w:cs="Times New Roman"/>
          <w:szCs w:val="24"/>
        </w:rPr>
        <w:t xml:space="preserve">which is accessible to, and usable by, people with disabilities. Section 508 requires federal departments or agencies that develop, </w:t>
      </w:r>
      <w:r w:rsidR="0029743E" w:rsidRPr="00623E01">
        <w:rPr>
          <w:rFonts w:cs="Times New Roman"/>
          <w:szCs w:val="24"/>
        </w:rPr>
        <w:t xml:space="preserve">use, </w:t>
      </w:r>
      <w:r w:rsidRPr="00623E01">
        <w:rPr>
          <w:rFonts w:cs="Times New Roman"/>
          <w:szCs w:val="24"/>
        </w:rPr>
        <w:t xml:space="preserve">procure, maintain, or use </w:t>
      </w:r>
      <w:r w:rsidR="0029743E" w:rsidRPr="00623E01">
        <w:rPr>
          <w:rFonts w:cs="Times New Roman"/>
          <w:szCs w:val="24"/>
        </w:rPr>
        <w:t>(ICT)</w:t>
      </w:r>
      <w:r w:rsidRPr="00623E01">
        <w:rPr>
          <w:rFonts w:cs="Times New Roman"/>
          <w:szCs w:val="24"/>
        </w:rPr>
        <w:t xml:space="preserve">, to ensure that the </w:t>
      </w:r>
      <w:r w:rsidR="0029743E" w:rsidRPr="00623E01">
        <w:rPr>
          <w:rFonts w:cs="Times New Roman"/>
          <w:szCs w:val="24"/>
        </w:rPr>
        <w:t>(ICT)</w:t>
      </w:r>
      <w:r w:rsidR="00A516A3">
        <w:rPr>
          <w:rFonts w:cs="Times New Roman"/>
          <w:szCs w:val="24"/>
        </w:rPr>
        <w:t xml:space="preserve"> is accessible.</w:t>
      </w:r>
    </w:p>
    <w:p w14:paraId="2A846486" w14:textId="77777777" w:rsidR="008330A3" w:rsidRPr="00623E01" w:rsidRDefault="004142F6" w:rsidP="00623E01">
      <w:pPr>
        <w:spacing w:after="240"/>
        <w:rPr>
          <w:rFonts w:cs="Times New Roman"/>
          <w:b/>
          <w:bCs/>
          <w:spacing w:val="-3"/>
          <w:szCs w:val="24"/>
        </w:rPr>
      </w:pPr>
      <w:r w:rsidRPr="00623E01">
        <w:rPr>
          <w:rFonts w:cs="Times New Roman"/>
          <w:szCs w:val="24"/>
        </w:rPr>
        <w:t>In 2002, SB 105 (Burton) was signed into law</w:t>
      </w:r>
      <w:r w:rsidR="005F1B9F" w:rsidRPr="00623E01">
        <w:rPr>
          <w:rFonts w:cs="Times New Roman"/>
          <w:szCs w:val="24"/>
        </w:rPr>
        <w:t>.</w:t>
      </w:r>
      <w:r w:rsidRPr="00623E01">
        <w:rPr>
          <w:rFonts w:cs="Times New Roman"/>
          <w:szCs w:val="24"/>
        </w:rPr>
        <w:t xml:space="preserve"> </w:t>
      </w:r>
      <w:r w:rsidR="005F1B9F" w:rsidRPr="00623E01">
        <w:rPr>
          <w:rFonts w:cs="Times New Roman"/>
          <w:szCs w:val="24"/>
        </w:rPr>
        <w:t>I</w:t>
      </w:r>
      <w:r w:rsidRPr="00623E01">
        <w:rPr>
          <w:rFonts w:cs="Times New Roman"/>
          <w:szCs w:val="24"/>
        </w:rPr>
        <w:t xml:space="preserve">t requires that all state agencies comply with Section 508. In a Chancellor’s Office memo dated March 20, 2003 regarding Legal Opinion M 03-09: “Senate Bill 105 (Stas. 2002, </w:t>
      </w:r>
      <w:proofErr w:type="spellStart"/>
      <w:r w:rsidRPr="00623E01">
        <w:rPr>
          <w:rFonts w:cs="Times New Roman"/>
          <w:szCs w:val="24"/>
        </w:rPr>
        <w:t>ch.</w:t>
      </w:r>
      <w:proofErr w:type="spellEnd"/>
      <w:r w:rsidRPr="00623E01">
        <w:rPr>
          <w:rFonts w:cs="Times New Roman"/>
          <w:szCs w:val="24"/>
        </w:rPr>
        <w:t xml:space="preserve"> 1102) added language to </w:t>
      </w:r>
      <w:r w:rsidR="0029743E" w:rsidRPr="00623E01">
        <w:rPr>
          <w:rFonts w:cs="Times New Roman"/>
          <w:szCs w:val="24"/>
        </w:rPr>
        <w:t>California</w:t>
      </w:r>
      <w:r w:rsidRPr="00623E01">
        <w:rPr>
          <w:rFonts w:cs="Times New Roman"/>
          <w:szCs w:val="24"/>
        </w:rPr>
        <w:t xml:space="preserve"> Code Section 11135 </w:t>
      </w:r>
      <w:r w:rsidR="0029743E" w:rsidRPr="00623E01">
        <w:rPr>
          <w:rFonts w:cs="Times New Roman"/>
          <w:szCs w:val="24"/>
        </w:rPr>
        <w:t xml:space="preserve">(now 7405) </w:t>
      </w:r>
      <w:r w:rsidRPr="00623E01">
        <w:rPr>
          <w:rFonts w:cs="Times New Roman"/>
          <w:szCs w:val="24"/>
        </w:rPr>
        <w:t xml:space="preserve">and </w:t>
      </w:r>
      <w:r w:rsidR="001553A8" w:rsidRPr="00623E01">
        <w:rPr>
          <w:rFonts w:cs="Times New Roman"/>
          <w:szCs w:val="24"/>
        </w:rPr>
        <w:t>entities receiving state funds must</w:t>
      </w:r>
      <w:r w:rsidRPr="00623E01">
        <w:rPr>
          <w:rFonts w:cs="Times New Roman"/>
          <w:szCs w:val="24"/>
        </w:rPr>
        <w:t xml:space="preserve"> comply with the requirements of Section 508 and its implementing regulations set forth in Part 1194 of Title 36 of the Federal Code of Regulations</w:t>
      </w:r>
      <w:r w:rsidR="006039BC" w:rsidRPr="00623E01">
        <w:rPr>
          <w:rFonts w:cs="Times New Roman"/>
          <w:szCs w:val="24"/>
        </w:rPr>
        <w:t>.</w:t>
      </w:r>
      <w:r w:rsidRPr="00623E01">
        <w:rPr>
          <w:rFonts w:cs="Times New Roman"/>
          <w:szCs w:val="24"/>
        </w:rPr>
        <w:t xml:space="preserve">” Thus, districts are required to adopt policies and procedures to ensure that all electronic and information technologies are accessible to persons with disabilities. Before the district or </w:t>
      </w:r>
      <w:r w:rsidRPr="00623E01">
        <w:rPr>
          <w:rFonts w:cs="Times New Roman"/>
          <w:szCs w:val="24"/>
        </w:rPr>
        <w:lastRenderedPageBreak/>
        <w:t>college can legally purchase any software, hardware, operating system, telecommunication product, or other electronic or information technology, there must be policies and procedures in place to ensure that persons who use adaptive technology can access the information or program. In addition, all college and district web sites must be designed in such a way so that they are accessible to persons who use adaptive technology, such as screen readers and braille displays.</w:t>
      </w:r>
    </w:p>
    <w:p w14:paraId="2A846487" w14:textId="77777777" w:rsidR="004142F6" w:rsidRPr="00623E01" w:rsidRDefault="004142F6" w:rsidP="00623E01">
      <w:pPr>
        <w:pStyle w:val="Heading3"/>
      </w:pPr>
      <w:bookmarkStart w:id="140" w:name="_Toc462901679"/>
      <w:bookmarkStart w:id="141" w:name="_Toc223339846"/>
      <w:r w:rsidRPr="00623E01">
        <w:t>T</w:t>
      </w:r>
      <w:r w:rsidR="00C16135" w:rsidRPr="00623E01">
        <w:t>itle 5, California Code of Regulations</w:t>
      </w:r>
      <w:bookmarkEnd w:id="140"/>
      <w:bookmarkEnd w:id="141"/>
    </w:p>
    <w:p w14:paraId="2A846488" w14:textId="505EE6AA" w:rsidR="00A516A3" w:rsidRDefault="004142F6" w:rsidP="00A516A3">
      <w:pPr>
        <w:spacing w:before="100" w:beforeAutospacing="1" w:after="240"/>
        <w:contextualSpacing/>
        <w:rPr>
          <w:rFonts w:cs="Times New Roman"/>
          <w:spacing w:val="-3"/>
          <w:szCs w:val="24"/>
        </w:rPr>
      </w:pPr>
      <w:r w:rsidRPr="00623E01">
        <w:rPr>
          <w:rFonts w:cs="Times New Roman"/>
          <w:szCs w:val="24"/>
        </w:rPr>
        <w:t>Title 5, mandated by Section 504, requires that</w:t>
      </w:r>
      <w:r w:rsidR="003F573D" w:rsidRPr="00623E01">
        <w:rPr>
          <w:rFonts w:cs="Times New Roman"/>
          <w:szCs w:val="24"/>
        </w:rPr>
        <w:t xml:space="preserve"> “Each community college district has primary responsibility to </w:t>
      </w:r>
      <w:proofErr w:type="gramStart"/>
      <w:r w:rsidR="003F573D" w:rsidRPr="00623E01">
        <w:rPr>
          <w:rFonts w:cs="Times New Roman"/>
          <w:szCs w:val="24"/>
        </w:rPr>
        <w:t>insure</w:t>
      </w:r>
      <w:proofErr w:type="gramEnd"/>
      <w:r w:rsidR="003F573D" w:rsidRPr="00623E01">
        <w:rPr>
          <w:rFonts w:cs="Times New Roman"/>
          <w:szCs w:val="24"/>
        </w:rPr>
        <w:t xml:space="preserve"> that its programs and activities are available to all persons without regard to ethnic group identification, national origin, religion, age, race, sex or gender, color, sexual orientation, ancestry, or physical or mental disability...” </w:t>
      </w:r>
      <w:r w:rsidRPr="00623E01">
        <w:rPr>
          <w:rFonts w:cs="Times New Roman"/>
          <w:szCs w:val="24"/>
        </w:rPr>
        <w:t xml:space="preserve"> </w:t>
      </w:r>
      <w:r w:rsidRPr="00623E01">
        <w:rPr>
          <w:rFonts w:cs="Times New Roman"/>
          <w:spacing w:val="-3"/>
          <w:szCs w:val="24"/>
        </w:rPr>
        <w:t xml:space="preserve">No person shall be denied the benefits of any community college program or activity on the basis of </w:t>
      </w:r>
      <w:r w:rsidR="003F573D" w:rsidRPr="00623E01">
        <w:rPr>
          <w:rFonts w:cs="Times New Roman"/>
          <w:spacing w:val="-3"/>
          <w:szCs w:val="24"/>
        </w:rPr>
        <w:t>ethnic group identification, national origin, religion, age, sex or gender, race, color, ancestry, sexual orientation, or physical or mental disability.</w:t>
      </w:r>
      <w:r w:rsidR="00A516A3">
        <w:rPr>
          <w:rFonts w:cs="Times New Roman"/>
          <w:spacing w:val="-3"/>
          <w:szCs w:val="24"/>
        </w:rPr>
        <w:br w:type="page"/>
      </w:r>
    </w:p>
    <w:p w14:paraId="2A846489" w14:textId="77777777" w:rsidR="006D3872" w:rsidRPr="000221FD" w:rsidRDefault="00FD290A" w:rsidP="00191532">
      <w:pPr>
        <w:pStyle w:val="Heading3"/>
        <w:spacing w:after="200"/>
      </w:pPr>
      <w:bookmarkStart w:id="142" w:name="_Toc223339847"/>
      <w:r w:rsidRPr="00623E01">
        <w:lastRenderedPageBreak/>
        <w:t>D</w:t>
      </w:r>
      <w:r w:rsidR="00732C8E">
        <w:t>esert Community College District</w:t>
      </w:r>
      <w:r w:rsidRPr="00623E01">
        <w:t xml:space="preserve"> Board Polic</w:t>
      </w:r>
      <w:r w:rsidR="006D3872" w:rsidRPr="00623E01">
        <w:t xml:space="preserve">ies (BP) and </w:t>
      </w:r>
      <w:r w:rsidR="006D3872" w:rsidRPr="000221FD">
        <w:t>Administrative Procedures (AP)</w:t>
      </w:r>
      <w:bookmarkEnd w:id="142"/>
    </w:p>
    <w:p w14:paraId="2A84648A" w14:textId="77777777" w:rsidR="00220FDA" w:rsidRPr="000221FD" w:rsidRDefault="00220FDA" w:rsidP="007C31CD">
      <w:pPr>
        <w:pStyle w:val="Heading4"/>
      </w:pPr>
      <w:bookmarkStart w:id="143" w:name="_Toc223339848"/>
      <w:r w:rsidRPr="000221FD">
        <w:t>Accessibility of Information Technology</w:t>
      </w:r>
      <w:bookmarkEnd w:id="143"/>
    </w:p>
    <w:p w14:paraId="2A84648B" w14:textId="6938DB3B" w:rsidR="00220FDA" w:rsidRPr="000221FD" w:rsidRDefault="00EC17ED" w:rsidP="00191532">
      <w:pPr>
        <w:pStyle w:val="ListParagraph"/>
        <w:numPr>
          <w:ilvl w:val="0"/>
          <w:numId w:val="35"/>
        </w:numPr>
        <w:spacing w:after="100"/>
        <w:contextualSpacing w:val="0"/>
      </w:pPr>
      <w:hyperlink r:id="rId21" w:history="1">
        <w:r w:rsidR="00220FDA" w:rsidRPr="000221FD">
          <w:rPr>
            <w:rStyle w:val="Hyperlink"/>
          </w:rPr>
          <w:t>AP 6365 Accessibility of Information Technology</w:t>
        </w:r>
      </w:hyperlink>
    </w:p>
    <w:p w14:paraId="2A84648C" w14:textId="77777777" w:rsidR="00220FDA" w:rsidRPr="000221FD" w:rsidRDefault="00220FDA" w:rsidP="00220FDA">
      <w:pPr>
        <w:pStyle w:val="Heading4"/>
      </w:pPr>
      <w:bookmarkStart w:id="144" w:name="_Toc223339849"/>
      <w:r w:rsidRPr="000221FD">
        <w:t>Disabled Students Programs and Services</w:t>
      </w:r>
      <w:bookmarkEnd w:id="144"/>
    </w:p>
    <w:p w14:paraId="2A84648D" w14:textId="3233BBD6" w:rsidR="00220FDA" w:rsidRPr="000221FD" w:rsidRDefault="00EC17ED" w:rsidP="00220FDA">
      <w:pPr>
        <w:pStyle w:val="ListParagraph"/>
        <w:numPr>
          <w:ilvl w:val="0"/>
          <w:numId w:val="28"/>
        </w:numPr>
        <w:spacing w:after="240"/>
        <w:rPr>
          <w:rStyle w:val="Hyperlink"/>
          <w:color w:val="auto"/>
          <w:u w:val="none"/>
        </w:rPr>
      </w:pPr>
      <w:hyperlink r:id="rId22" w:history="1">
        <w:r w:rsidR="00220FDA" w:rsidRPr="000221FD">
          <w:rPr>
            <w:rStyle w:val="Hyperlink"/>
          </w:rPr>
          <w:t>BP 5140 Disabled Students Programs and Services</w:t>
        </w:r>
      </w:hyperlink>
    </w:p>
    <w:p w14:paraId="2A84648E" w14:textId="74D49F91" w:rsidR="00220FDA" w:rsidRPr="000221FD" w:rsidRDefault="00EC17ED" w:rsidP="00191532">
      <w:pPr>
        <w:pStyle w:val="ListParagraph"/>
        <w:numPr>
          <w:ilvl w:val="0"/>
          <w:numId w:val="28"/>
        </w:numPr>
        <w:spacing w:after="100"/>
        <w:contextualSpacing w:val="0"/>
        <w:rPr>
          <w:rStyle w:val="Hyperlink"/>
          <w:color w:val="auto"/>
          <w:u w:val="none"/>
        </w:rPr>
      </w:pPr>
      <w:hyperlink r:id="rId23" w:history="1">
        <w:r w:rsidR="00220FDA" w:rsidRPr="000221FD">
          <w:rPr>
            <w:rStyle w:val="Hyperlink"/>
          </w:rPr>
          <w:t>AP 5140 Disabled Students Programs and Services</w:t>
        </w:r>
      </w:hyperlink>
    </w:p>
    <w:p w14:paraId="2A84648F" w14:textId="77777777" w:rsidR="00220FDA" w:rsidRPr="000221FD" w:rsidRDefault="00220FDA" w:rsidP="00220FDA">
      <w:pPr>
        <w:pStyle w:val="Heading4"/>
      </w:pPr>
      <w:bookmarkStart w:id="145" w:name="_Toc223339850"/>
      <w:r w:rsidRPr="000221FD">
        <w:t>Educational Assistance Class Repeatability for Students with Disabilities</w:t>
      </w:r>
      <w:bookmarkEnd w:id="145"/>
    </w:p>
    <w:p w14:paraId="2A846490" w14:textId="53B2A5AC" w:rsidR="00220FDA" w:rsidRPr="000221FD" w:rsidRDefault="00EC17ED" w:rsidP="00220FDA">
      <w:pPr>
        <w:pStyle w:val="ListParagraph"/>
        <w:numPr>
          <w:ilvl w:val="0"/>
          <w:numId w:val="28"/>
        </w:numPr>
        <w:spacing w:after="240"/>
      </w:pPr>
      <w:hyperlink r:id="rId24" w:history="1">
        <w:r w:rsidR="00220FDA" w:rsidRPr="000221FD">
          <w:rPr>
            <w:rStyle w:val="Hyperlink"/>
          </w:rPr>
          <w:t>BP 5146 Educational Assistance Class Repeatability for Students with Disabilities</w:t>
        </w:r>
      </w:hyperlink>
    </w:p>
    <w:p w14:paraId="2A846491" w14:textId="4CB83731" w:rsidR="00220FDA" w:rsidRPr="000221FD" w:rsidRDefault="00EC17ED" w:rsidP="00191532">
      <w:pPr>
        <w:pStyle w:val="ListParagraph"/>
        <w:numPr>
          <w:ilvl w:val="0"/>
          <w:numId w:val="28"/>
        </w:numPr>
        <w:spacing w:after="100"/>
        <w:contextualSpacing w:val="0"/>
        <w:rPr>
          <w:rStyle w:val="Hyperlink"/>
          <w:color w:val="auto"/>
          <w:u w:val="none"/>
        </w:rPr>
      </w:pPr>
      <w:hyperlink r:id="rId25" w:history="1">
        <w:r w:rsidR="00220FDA" w:rsidRPr="000221FD">
          <w:rPr>
            <w:rStyle w:val="Hyperlink"/>
          </w:rPr>
          <w:t>AP 5146 Educational Assistance Class Repeatability for Students with Disabilities</w:t>
        </w:r>
      </w:hyperlink>
    </w:p>
    <w:p w14:paraId="2A846492" w14:textId="5B40A921" w:rsidR="002F1362" w:rsidRPr="000221FD" w:rsidRDefault="002F1362" w:rsidP="0002035E">
      <w:pPr>
        <w:pStyle w:val="Heading4"/>
      </w:pPr>
      <w:bookmarkStart w:id="146" w:name="_Toc223339851"/>
      <w:r w:rsidRPr="000221FD">
        <w:t>Information and Communication Technology Accessibility and Acceptable Use</w:t>
      </w:r>
      <w:bookmarkEnd w:id="146"/>
    </w:p>
    <w:p w14:paraId="2A846493" w14:textId="623903D6" w:rsidR="0002035E" w:rsidRPr="000221FD" w:rsidRDefault="00EC17ED" w:rsidP="00277114">
      <w:pPr>
        <w:pStyle w:val="ListParagraph"/>
        <w:numPr>
          <w:ilvl w:val="0"/>
          <w:numId w:val="28"/>
        </w:numPr>
        <w:spacing w:after="240"/>
        <w:rPr>
          <w:rStyle w:val="Hyperlink"/>
          <w:color w:val="auto"/>
          <w:u w:val="none"/>
        </w:rPr>
      </w:pPr>
      <w:hyperlink r:id="rId26" w:history="1">
        <w:r w:rsidR="00573943">
          <w:rPr>
            <w:rStyle w:val="Hyperlink"/>
          </w:rPr>
          <w:t>BP 3725 Information and Communications Technology Accessibility and Acceptable Use</w:t>
        </w:r>
      </w:hyperlink>
    </w:p>
    <w:p w14:paraId="2A846494" w14:textId="53F85A0A" w:rsidR="00277114" w:rsidRPr="000221FD" w:rsidRDefault="00EC17ED" w:rsidP="00191532">
      <w:pPr>
        <w:pStyle w:val="ListParagraph"/>
        <w:numPr>
          <w:ilvl w:val="0"/>
          <w:numId w:val="28"/>
        </w:numPr>
        <w:spacing w:after="100"/>
        <w:contextualSpacing w:val="0"/>
        <w:rPr>
          <w:rStyle w:val="Hyperlink"/>
          <w:color w:val="auto"/>
          <w:u w:val="none"/>
        </w:rPr>
      </w:pPr>
      <w:hyperlink r:id="rId27" w:history="1">
        <w:r w:rsidR="003C22EC">
          <w:rPr>
            <w:rStyle w:val="Hyperlink"/>
          </w:rPr>
          <w:t>AP 3725 Information and Communication Technology Accessibility and Acceptable Use</w:t>
        </w:r>
      </w:hyperlink>
    </w:p>
    <w:p w14:paraId="2A846495" w14:textId="77777777" w:rsidR="00220FDA" w:rsidRPr="000221FD" w:rsidRDefault="00220FDA" w:rsidP="00220FDA">
      <w:pPr>
        <w:pStyle w:val="Heading4"/>
      </w:pPr>
      <w:bookmarkStart w:id="147" w:name="_Toc223339852"/>
      <w:r w:rsidRPr="000221FD">
        <w:t>Service Animals</w:t>
      </w:r>
      <w:bookmarkEnd w:id="147"/>
    </w:p>
    <w:p w14:paraId="2A846496" w14:textId="2A91D610" w:rsidR="00220FDA" w:rsidRPr="000221FD" w:rsidRDefault="00EC17ED" w:rsidP="00220FDA">
      <w:pPr>
        <w:pStyle w:val="ListParagraph"/>
        <w:numPr>
          <w:ilvl w:val="0"/>
          <w:numId w:val="28"/>
        </w:numPr>
        <w:spacing w:after="240"/>
        <w:rPr>
          <w:rStyle w:val="Hyperlink"/>
          <w:color w:val="auto"/>
          <w:u w:val="none"/>
        </w:rPr>
      </w:pPr>
      <w:hyperlink r:id="rId28" w:history="1">
        <w:r w:rsidR="00220FDA" w:rsidRPr="000221FD">
          <w:rPr>
            <w:rStyle w:val="Hyperlink"/>
          </w:rPr>
          <w:t>BP 3440 Service Animals</w:t>
        </w:r>
      </w:hyperlink>
    </w:p>
    <w:p w14:paraId="2A846497" w14:textId="64408253" w:rsidR="00220FDA" w:rsidRPr="000221FD" w:rsidRDefault="00EC17ED" w:rsidP="00191532">
      <w:pPr>
        <w:pStyle w:val="ListParagraph"/>
        <w:numPr>
          <w:ilvl w:val="0"/>
          <w:numId w:val="28"/>
        </w:numPr>
        <w:spacing w:after="100"/>
        <w:contextualSpacing w:val="0"/>
        <w:rPr>
          <w:rStyle w:val="Hyperlink"/>
          <w:color w:val="auto"/>
          <w:u w:val="none"/>
        </w:rPr>
      </w:pPr>
      <w:hyperlink r:id="rId29" w:history="1">
        <w:r w:rsidR="00220FDA" w:rsidRPr="000221FD">
          <w:rPr>
            <w:rStyle w:val="Hyperlink"/>
          </w:rPr>
          <w:t>AP 3440 Service Animals</w:t>
        </w:r>
      </w:hyperlink>
    </w:p>
    <w:p w14:paraId="2A846498" w14:textId="77777777" w:rsidR="00220FDA" w:rsidRPr="000221FD" w:rsidRDefault="00220FDA" w:rsidP="00220FDA">
      <w:pPr>
        <w:pStyle w:val="Heading4"/>
      </w:pPr>
      <w:bookmarkStart w:id="148" w:name="_Toc223339853"/>
      <w:r w:rsidRPr="000221FD">
        <w:t>Standards for Electronic and Information Technology</w:t>
      </w:r>
      <w:r w:rsidR="00191532" w:rsidRPr="000221FD">
        <w:t xml:space="preserve"> – Section 508</w:t>
      </w:r>
      <w:bookmarkEnd w:id="148"/>
    </w:p>
    <w:p w14:paraId="2A846499" w14:textId="2C981653" w:rsidR="00220FDA" w:rsidRPr="000221FD" w:rsidRDefault="00EC17ED" w:rsidP="00191532">
      <w:pPr>
        <w:pStyle w:val="ListParagraph"/>
        <w:numPr>
          <w:ilvl w:val="0"/>
          <w:numId w:val="28"/>
        </w:numPr>
        <w:spacing w:after="100"/>
        <w:contextualSpacing w:val="0"/>
        <w:rPr>
          <w:rStyle w:val="Hyperlink"/>
          <w:color w:val="auto"/>
          <w:u w:val="none"/>
        </w:rPr>
      </w:pPr>
      <w:hyperlink r:id="rId30" w:history="1">
        <w:r w:rsidR="00220FDA" w:rsidRPr="000221FD">
          <w:rPr>
            <w:rStyle w:val="Hyperlink"/>
          </w:rPr>
          <w:t>BP 5147 Standards for Electronic and Information Technology - Section 508</w:t>
        </w:r>
      </w:hyperlink>
    </w:p>
    <w:p w14:paraId="2A84649A" w14:textId="77777777" w:rsidR="002F1362" w:rsidRPr="000221FD" w:rsidRDefault="002F1362" w:rsidP="0002035E">
      <w:pPr>
        <w:pStyle w:val="Heading4"/>
      </w:pPr>
      <w:bookmarkStart w:id="149" w:name="_Toc223339854"/>
      <w:r w:rsidRPr="000221FD">
        <w:t>Substitu</w:t>
      </w:r>
      <w:r w:rsidR="0002035E" w:rsidRPr="000221FD">
        <w:t>t</w:t>
      </w:r>
      <w:r w:rsidRPr="000221FD">
        <w:t>ion of a Course Requirement</w:t>
      </w:r>
      <w:r w:rsidR="0002035E" w:rsidRPr="000221FD">
        <w:t xml:space="preserve"> for Students with Disabilities</w:t>
      </w:r>
      <w:bookmarkEnd w:id="149"/>
    </w:p>
    <w:p w14:paraId="2A84649B" w14:textId="01F7EAEB" w:rsidR="0002035E" w:rsidRPr="000221FD" w:rsidRDefault="00EC17ED" w:rsidP="001C2ED1">
      <w:pPr>
        <w:pStyle w:val="ListParagraph"/>
        <w:numPr>
          <w:ilvl w:val="0"/>
          <w:numId w:val="28"/>
        </w:numPr>
        <w:spacing w:after="240"/>
        <w:rPr>
          <w:rStyle w:val="Hyperlink"/>
          <w:color w:val="auto"/>
          <w:u w:val="none"/>
        </w:rPr>
      </w:pPr>
      <w:hyperlink r:id="rId31" w:history="1">
        <w:r w:rsidR="00762F7A" w:rsidRPr="000221FD">
          <w:rPr>
            <w:rStyle w:val="Hyperlink"/>
          </w:rPr>
          <w:t>BP 5144 Substitution of a Course Requirement for Students with Disabilities</w:t>
        </w:r>
      </w:hyperlink>
    </w:p>
    <w:p w14:paraId="2A84649C" w14:textId="248CF6EA" w:rsidR="003F607C" w:rsidRPr="00623E01" w:rsidRDefault="00EC17ED" w:rsidP="00220FDA">
      <w:pPr>
        <w:pStyle w:val="ListParagraph"/>
        <w:numPr>
          <w:ilvl w:val="0"/>
          <w:numId w:val="28"/>
        </w:numPr>
        <w:spacing w:after="240"/>
      </w:pPr>
      <w:hyperlink r:id="rId32" w:history="1">
        <w:r w:rsidR="00762F7A" w:rsidRPr="000221FD">
          <w:rPr>
            <w:rStyle w:val="Hyperlink"/>
          </w:rPr>
          <w:t>AP 5144 Substitution of a Course Requirement for Students with Disabilities</w:t>
        </w:r>
      </w:hyperlink>
      <w:r w:rsidR="003F607C" w:rsidRPr="00623E01">
        <w:br w:type="page"/>
      </w:r>
    </w:p>
    <w:p w14:paraId="2A84649D" w14:textId="77777777" w:rsidR="00E44CDF" w:rsidRPr="00623E01" w:rsidRDefault="00E44CDF" w:rsidP="00623E01">
      <w:pPr>
        <w:pStyle w:val="Heading2"/>
      </w:pPr>
      <w:bookmarkStart w:id="150" w:name="_Toc462901681"/>
      <w:bookmarkStart w:id="151" w:name="_Toc223339855"/>
      <w:r w:rsidRPr="00623E01">
        <w:lastRenderedPageBreak/>
        <w:t>Summary of Rights and Responsibilities</w:t>
      </w:r>
      <w:bookmarkEnd w:id="150"/>
      <w:bookmarkEnd w:id="151"/>
    </w:p>
    <w:p w14:paraId="2A84649E" w14:textId="0B0669D7" w:rsidR="00E44CDF" w:rsidRPr="00A516A3" w:rsidRDefault="00E44CDF" w:rsidP="00623E01">
      <w:pPr>
        <w:spacing w:after="240"/>
        <w:rPr>
          <w:szCs w:val="24"/>
        </w:rPr>
      </w:pPr>
      <w:r w:rsidRPr="00F25FAB">
        <w:rPr>
          <w:rFonts w:cs="Times New Roman"/>
          <w:bCs/>
          <w:szCs w:val="24"/>
        </w:rPr>
        <w:t xml:space="preserve">Students and </w:t>
      </w:r>
      <w:r w:rsidR="002D2533" w:rsidRPr="00F25FAB">
        <w:rPr>
          <w:rFonts w:cs="Times New Roman"/>
          <w:bCs/>
          <w:szCs w:val="24"/>
        </w:rPr>
        <w:t>college f</w:t>
      </w:r>
      <w:r w:rsidR="00FD57E7" w:rsidRPr="00F25FAB">
        <w:rPr>
          <w:rFonts w:cs="Times New Roman"/>
          <w:bCs/>
          <w:szCs w:val="24"/>
        </w:rPr>
        <w:t xml:space="preserve">aculty and </w:t>
      </w:r>
      <w:r w:rsidR="00DB5608" w:rsidRPr="00F25FAB">
        <w:rPr>
          <w:rFonts w:cs="Times New Roman"/>
          <w:bCs/>
          <w:szCs w:val="24"/>
        </w:rPr>
        <w:t>staff</w:t>
      </w:r>
      <w:r w:rsidRPr="00F25FAB">
        <w:rPr>
          <w:rFonts w:cs="Times New Roman"/>
          <w:bCs/>
          <w:szCs w:val="24"/>
        </w:rPr>
        <w:t>,</w:t>
      </w:r>
      <w:r w:rsidRPr="00623E01">
        <w:rPr>
          <w:rFonts w:cs="Times New Roman"/>
          <w:bCs/>
          <w:szCs w:val="24"/>
        </w:rPr>
        <w:t xml:space="preserve"> including DS</w:t>
      </w:r>
      <w:r w:rsidR="006D3872" w:rsidRPr="00623E01">
        <w:rPr>
          <w:rFonts w:cs="Times New Roman"/>
          <w:bCs/>
          <w:szCs w:val="24"/>
        </w:rPr>
        <w:t>P</w:t>
      </w:r>
      <w:r w:rsidRPr="00623E01">
        <w:rPr>
          <w:rFonts w:cs="Times New Roman"/>
          <w:bCs/>
          <w:szCs w:val="24"/>
        </w:rPr>
        <w:t xml:space="preserve">S, work together and share responsibility to ensure educational support and accommodations </w:t>
      </w:r>
      <w:r w:rsidR="00A516A3">
        <w:rPr>
          <w:rFonts w:cs="Times New Roman"/>
          <w:bCs/>
          <w:szCs w:val="24"/>
        </w:rPr>
        <w:t>for students with disabilities.</w:t>
      </w:r>
    </w:p>
    <w:p w14:paraId="2A84649F" w14:textId="77777777" w:rsidR="00E44CDF" w:rsidRPr="00623E01" w:rsidRDefault="00E44CDF" w:rsidP="00623E01">
      <w:pPr>
        <w:pStyle w:val="Heading3"/>
      </w:pPr>
      <w:bookmarkStart w:id="152" w:name="_Toc462901682"/>
      <w:bookmarkStart w:id="153" w:name="_Toc223339856"/>
      <w:r w:rsidRPr="00623E01">
        <w:t>R</w:t>
      </w:r>
      <w:r w:rsidR="00C16135" w:rsidRPr="00623E01">
        <w:t>ights and Responsibilities of Students with Disabilities</w:t>
      </w:r>
      <w:bookmarkEnd w:id="152"/>
      <w:bookmarkEnd w:id="153"/>
    </w:p>
    <w:p w14:paraId="2A8464A0" w14:textId="77777777" w:rsidR="00E44CDF" w:rsidRPr="00623E01" w:rsidRDefault="00E44CDF" w:rsidP="009A1E25">
      <w:r w:rsidRPr="00623E01">
        <w:rPr>
          <w:rFonts w:cs="Times New Roman"/>
          <w:szCs w:val="24"/>
        </w:rPr>
        <w:t>Students with disabilities have the right to:</w:t>
      </w:r>
    </w:p>
    <w:p w14:paraId="2A8464A1" w14:textId="77777777" w:rsidR="00E44CDF" w:rsidRPr="00623E01" w:rsidRDefault="00E44CDF" w:rsidP="001C2ED1">
      <w:pPr>
        <w:numPr>
          <w:ilvl w:val="0"/>
          <w:numId w:val="8"/>
        </w:numPr>
      </w:pPr>
      <w:r w:rsidRPr="00623E01">
        <w:rPr>
          <w:rFonts w:cs="Times New Roman"/>
          <w:szCs w:val="24"/>
        </w:rPr>
        <w:t>Participate voluntarily in DS</w:t>
      </w:r>
      <w:r w:rsidR="00A34E54" w:rsidRPr="00623E01">
        <w:rPr>
          <w:rFonts w:cs="Times New Roman"/>
          <w:szCs w:val="24"/>
        </w:rPr>
        <w:t>P</w:t>
      </w:r>
      <w:r w:rsidRPr="00623E01">
        <w:rPr>
          <w:rFonts w:cs="Times New Roman"/>
          <w:szCs w:val="24"/>
        </w:rPr>
        <w:t>S.</w:t>
      </w:r>
    </w:p>
    <w:p w14:paraId="2A8464A2" w14:textId="77777777" w:rsidR="00E44CDF" w:rsidRPr="00623E01" w:rsidRDefault="00E44CDF" w:rsidP="001C2ED1">
      <w:pPr>
        <w:numPr>
          <w:ilvl w:val="0"/>
          <w:numId w:val="8"/>
        </w:numPr>
      </w:pPr>
      <w:r w:rsidRPr="00623E01">
        <w:rPr>
          <w:rFonts w:cs="Times New Roman"/>
          <w:szCs w:val="24"/>
        </w:rPr>
        <w:t>P</w:t>
      </w:r>
      <w:r w:rsidR="009A5D60" w:rsidRPr="00623E01">
        <w:rPr>
          <w:rFonts w:cs="Times New Roman"/>
          <w:szCs w:val="24"/>
        </w:rPr>
        <w:t>articipate in courses, programs</w:t>
      </w:r>
      <w:r w:rsidRPr="00623E01">
        <w:rPr>
          <w:rFonts w:cs="Times New Roman"/>
          <w:szCs w:val="24"/>
        </w:rPr>
        <w:t xml:space="preserve"> </w:t>
      </w:r>
      <w:r w:rsidR="009A5D60" w:rsidRPr="00623E01">
        <w:rPr>
          <w:rFonts w:cs="Times New Roman"/>
          <w:szCs w:val="24"/>
        </w:rPr>
        <w:t>and</w:t>
      </w:r>
      <w:r w:rsidRPr="00623E01">
        <w:rPr>
          <w:rFonts w:cs="Times New Roman"/>
          <w:szCs w:val="24"/>
        </w:rPr>
        <w:t xml:space="preserve"> activities offered by the college.</w:t>
      </w:r>
    </w:p>
    <w:p w14:paraId="2A8464A4" w14:textId="77777777" w:rsidR="00252361" w:rsidRPr="00623E01" w:rsidRDefault="00E44CDF" w:rsidP="001C2ED1">
      <w:pPr>
        <w:numPr>
          <w:ilvl w:val="0"/>
          <w:numId w:val="8"/>
        </w:numPr>
      </w:pPr>
      <w:r w:rsidRPr="00623E01">
        <w:rPr>
          <w:rFonts w:cs="Times New Roman"/>
          <w:szCs w:val="24"/>
        </w:rPr>
        <w:t>Appeal a decision regarding accommodations through the grievance process.</w:t>
      </w:r>
    </w:p>
    <w:p w14:paraId="2A8464A5" w14:textId="77777777" w:rsidR="00E44CDF" w:rsidRPr="00623E01" w:rsidRDefault="00252361" w:rsidP="001C2ED1">
      <w:pPr>
        <w:numPr>
          <w:ilvl w:val="0"/>
          <w:numId w:val="8"/>
        </w:numPr>
      </w:pPr>
      <w:r w:rsidRPr="00623E01">
        <w:rPr>
          <w:rFonts w:cs="Times New Roman"/>
          <w:szCs w:val="24"/>
        </w:rPr>
        <w:t>Confidentiality and protection against discrimination.</w:t>
      </w:r>
    </w:p>
    <w:p w14:paraId="2A8464A6" w14:textId="77777777" w:rsidR="00E44CDF" w:rsidRPr="00623E01" w:rsidRDefault="00E44CDF" w:rsidP="009A1E25">
      <w:r w:rsidRPr="00623E01">
        <w:rPr>
          <w:rFonts w:cs="Times New Roman"/>
          <w:szCs w:val="24"/>
        </w:rPr>
        <w:t>Students with disabilities have the responsibility to:</w:t>
      </w:r>
    </w:p>
    <w:p w14:paraId="2A8464A7" w14:textId="77777777" w:rsidR="00E44CDF" w:rsidRPr="00623E01" w:rsidRDefault="00E44CDF" w:rsidP="001C2ED1">
      <w:pPr>
        <w:numPr>
          <w:ilvl w:val="0"/>
          <w:numId w:val="9"/>
        </w:numPr>
      </w:pPr>
      <w:r w:rsidRPr="00623E01">
        <w:rPr>
          <w:rFonts w:cs="Times New Roman"/>
          <w:szCs w:val="24"/>
        </w:rPr>
        <w:t>Provide professional, documented verification of disability to the college</w:t>
      </w:r>
      <w:r w:rsidR="00A34E54" w:rsidRPr="00623E01">
        <w:rPr>
          <w:rFonts w:cs="Times New Roman"/>
          <w:szCs w:val="24"/>
        </w:rPr>
        <w:t xml:space="preserve"> (DSPS)</w:t>
      </w:r>
      <w:r w:rsidRPr="00623E01">
        <w:rPr>
          <w:rFonts w:cs="Times New Roman"/>
          <w:szCs w:val="24"/>
        </w:rPr>
        <w:t>.</w:t>
      </w:r>
    </w:p>
    <w:p w14:paraId="2A8464A8" w14:textId="77777777" w:rsidR="00E44CDF" w:rsidRPr="00623E01" w:rsidRDefault="00E44CDF" w:rsidP="001C2ED1">
      <w:pPr>
        <w:numPr>
          <w:ilvl w:val="0"/>
          <w:numId w:val="9"/>
        </w:numPr>
      </w:pPr>
      <w:r w:rsidRPr="00623E01">
        <w:rPr>
          <w:rFonts w:cs="Times New Roman"/>
          <w:szCs w:val="24"/>
        </w:rPr>
        <w:t>Request accommodations in a timely manner.</w:t>
      </w:r>
    </w:p>
    <w:p w14:paraId="2A8464A9" w14:textId="77777777" w:rsidR="00E44CDF" w:rsidRPr="00623E01" w:rsidRDefault="00E44CDF" w:rsidP="001C2ED1">
      <w:pPr>
        <w:numPr>
          <w:ilvl w:val="0"/>
          <w:numId w:val="9"/>
        </w:numPr>
      </w:pPr>
      <w:r w:rsidRPr="00623E01">
        <w:rPr>
          <w:rFonts w:cs="Times New Roman"/>
          <w:szCs w:val="24"/>
        </w:rPr>
        <w:t>Follow policy and procedure for obtaining and using accommodations.</w:t>
      </w:r>
    </w:p>
    <w:p w14:paraId="2A8464AA" w14:textId="77777777" w:rsidR="00E44CDF" w:rsidRPr="00623E01" w:rsidRDefault="00E44CDF" w:rsidP="001C2ED1">
      <w:pPr>
        <w:numPr>
          <w:ilvl w:val="0"/>
          <w:numId w:val="9"/>
        </w:numPr>
      </w:pPr>
      <w:r w:rsidRPr="00623E01">
        <w:rPr>
          <w:rFonts w:cs="Times New Roman"/>
          <w:szCs w:val="24"/>
        </w:rPr>
        <w:t>Work cooperatively with DS</w:t>
      </w:r>
      <w:r w:rsidR="00A34E54" w:rsidRPr="00623E01">
        <w:rPr>
          <w:rFonts w:cs="Times New Roman"/>
          <w:szCs w:val="24"/>
        </w:rPr>
        <w:t>P</w:t>
      </w:r>
      <w:r w:rsidRPr="00623E01">
        <w:rPr>
          <w:rFonts w:cs="Times New Roman"/>
          <w:szCs w:val="24"/>
        </w:rPr>
        <w:t>S and faculty to determine and implement accommodations.</w:t>
      </w:r>
    </w:p>
    <w:p w14:paraId="2A8464AB" w14:textId="77777777" w:rsidR="00E44CDF" w:rsidRPr="00623E01" w:rsidRDefault="00E44CDF" w:rsidP="001C2ED1">
      <w:pPr>
        <w:numPr>
          <w:ilvl w:val="0"/>
          <w:numId w:val="9"/>
        </w:numPr>
      </w:pPr>
      <w:r w:rsidRPr="00623E01">
        <w:rPr>
          <w:rFonts w:cs="Times New Roman"/>
          <w:szCs w:val="24"/>
        </w:rPr>
        <w:t>Adhere to the academic and conduct standards of the college.</w:t>
      </w:r>
    </w:p>
    <w:p w14:paraId="2A8464AC" w14:textId="77777777" w:rsidR="00E44CDF" w:rsidRPr="00623E01" w:rsidRDefault="00E44CDF" w:rsidP="00623E01">
      <w:pPr>
        <w:pStyle w:val="Heading3"/>
      </w:pPr>
      <w:bookmarkStart w:id="154" w:name="_Toc462901683"/>
      <w:bookmarkStart w:id="155" w:name="_Toc223339857"/>
      <w:r w:rsidRPr="00623E01">
        <w:t>S</w:t>
      </w:r>
      <w:r w:rsidR="00C16135" w:rsidRPr="00623E01">
        <w:t>tudent Right to Confidentiality</w:t>
      </w:r>
      <w:bookmarkEnd w:id="154"/>
      <w:bookmarkEnd w:id="155"/>
    </w:p>
    <w:p w14:paraId="2A8464AD" w14:textId="77777777" w:rsidR="00E44CDF" w:rsidRPr="00623E01" w:rsidRDefault="00E44CDF" w:rsidP="00623E01">
      <w:pPr>
        <w:spacing w:after="240"/>
      </w:pPr>
      <w:r w:rsidRPr="00623E01">
        <w:rPr>
          <w:rFonts w:cs="Times New Roman"/>
          <w:szCs w:val="24"/>
        </w:rPr>
        <w:t xml:space="preserve">Confidentiality </w:t>
      </w:r>
      <w:r w:rsidR="00492B98" w:rsidRPr="00623E01">
        <w:rPr>
          <w:rFonts w:cs="Times New Roman"/>
          <w:szCs w:val="24"/>
        </w:rPr>
        <w:t xml:space="preserve">of disability and accommodation </w:t>
      </w:r>
      <w:r w:rsidRPr="00623E01">
        <w:rPr>
          <w:rFonts w:cs="Times New Roman"/>
          <w:szCs w:val="24"/>
        </w:rPr>
        <w:t>re</w:t>
      </w:r>
      <w:r w:rsidR="00A516A3">
        <w:rPr>
          <w:rFonts w:cs="Times New Roman"/>
          <w:szCs w:val="24"/>
        </w:rPr>
        <w:t xml:space="preserve">lated information is essential. </w:t>
      </w:r>
      <w:r w:rsidRPr="00623E01">
        <w:rPr>
          <w:rFonts w:cs="Times New Roman"/>
          <w:szCs w:val="24"/>
        </w:rPr>
        <w:t xml:space="preserve">All disability information that a student chooses to share with an instructor should be used only for arranging accommodations. Instructors and staff must maintain a policy of strict confidentiality about the identity of </w:t>
      </w:r>
      <w:r w:rsidRPr="00623E01">
        <w:rPr>
          <w:rFonts w:cs="Times New Roman"/>
          <w:szCs w:val="24"/>
        </w:rPr>
        <w:lastRenderedPageBreak/>
        <w:t>the student with a disability, the nature of the</w:t>
      </w:r>
      <w:r w:rsidR="0033081C" w:rsidRPr="00623E01">
        <w:rPr>
          <w:rFonts w:cs="Times New Roman"/>
          <w:szCs w:val="24"/>
        </w:rPr>
        <w:t xml:space="preserve"> disability and the disability</w:t>
      </w:r>
      <w:r w:rsidR="00AF25F0">
        <w:rPr>
          <w:rFonts w:cs="Times New Roman"/>
          <w:szCs w:val="24"/>
        </w:rPr>
        <w:t>-</w:t>
      </w:r>
      <w:r w:rsidRPr="00623E01">
        <w:rPr>
          <w:rFonts w:cs="Times New Roman"/>
          <w:szCs w:val="24"/>
        </w:rPr>
        <w:t xml:space="preserve">related </w:t>
      </w:r>
      <w:r w:rsidRPr="00D70A9D">
        <w:rPr>
          <w:rFonts w:cs="Times New Roman"/>
          <w:szCs w:val="24"/>
        </w:rPr>
        <w:t xml:space="preserve">accommodations </w:t>
      </w:r>
      <w:r w:rsidR="00FF2F34" w:rsidRPr="00D70A9D">
        <w:rPr>
          <w:rFonts w:cs="Times New Roman"/>
          <w:szCs w:val="24"/>
        </w:rPr>
        <w:t>that they</w:t>
      </w:r>
      <w:r w:rsidRPr="00D70A9D">
        <w:rPr>
          <w:rFonts w:cs="Times New Roman"/>
          <w:szCs w:val="24"/>
        </w:rPr>
        <w:t xml:space="preserve"> require.</w:t>
      </w:r>
    </w:p>
    <w:p w14:paraId="2A8464AE" w14:textId="5FEAFB0C" w:rsidR="00E44CDF" w:rsidRPr="006D7005" w:rsidRDefault="00E44CDF" w:rsidP="00623E01">
      <w:pPr>
        <w:spacing w:after="240"/>
      </w:pPr>
      <w:r w:rsidRPr="00623E01">
        <w:rPr>
          <w:rFonts w:cs="Times New Roman"/>
          <w:szCs w:val="24"/>
        </w:rPr>
        <w:t xml:space="preserve">An instructor must not disclose or discuss information about a student’s disability or accommodations with other persons, unless the student has authorized the disclosure in </w:t>
      </w:r>
      <w:r w:rsidRPr="006D7005">
        <w:t xml:space="preserve">writing. It is not legal, for example, to announce by name </w:t>
      </w:r>
      <w:r w:rsidR="00DB5608" w:rsidRPr="006D7005">
        <w:t xml:space="preserve">the </w:t>
      </w:r>
      <w:r w:rsidRPr="006D7005">
        <w:t xml:space="preserve">student </w:t>
      </w:r>
      <w:r w:rsidR="00DB5608" w:rsidRPr="006D7005">
        <w:t xml:space="preserve">who </w:t>
      </w:r>
      <w:r w:rsidRPr="00230291">
        <w:t xml:space="preserve">needs </w:t>
      </w:r>
      <w:r w:rsidR="00230291" w:rsidRPr="00230291">
        <w:t xml:space="preserve">additional time on exams </w:t>
      </w:r>
      <w:r w:rsidRPr="006D7005">
        <w:t>or to discuss the student's disability in class or in the presence of other students.</w:t>
      </w:r>
    </w:p>
    <w:p w14:paraId="2A8464AF" w14:textId="77777777" w:rsidR="00E44CDF" w:rsidRPr="00623E01" w:rsidRDefault="00E44CDF" w:rsidP="00623E01">
      <w:pPr>
        <w:pStyle w:val="Heading3"/>
      </w:pPr>
      <w:bookmarkStart w:id="156" w:name="_Toc462901684"/>
      <w:bookmarkStart w:id="157" w:name="_Toc223339858"/>
      <w:r w:rsidRPr="00623E01">
        <w:t>F</w:t>
      </w:r>
      <w:r w:rsidR="00C16135" w:rsidRPr="00623E01">
        <w:t>aculty Rights and Responsibilities</w:t>
      </w:r>
      <w:bookmarkEnd w:id="156"/>
      <w:bookmarkEnd w:id="157"/>
    </w:p>
    <w:p w14:paraId="2A8464B0" w14:textId="77777777" w:rsidR="009B54B1" w:rsidRPr="009B54B1" w:rsidRDefault="00E44CDF" w:rsidP="009A1E25">
      <w:pPr>
        <w:rPr>
          <w:rFonts w:cs="Times New Roman"/>
          <w:szCs w:val="24"/>
        </w:rPr>
      </w:pPr>
      <w:r w:rsidRPr="00623E01">
        <w:rPr>
          <w:rFonts w:cs="Times New Roman"/>
          <w:szCs w:val="24"/>
        </w:rPr>
        <w:t xml:space="preserve">Faculty </w:t>
      </w:r>
      <w:r w:rsidR="0027150A" w:rsidRPr="00623E01">
        <w:rPr>
          <w:rFonts w:cs="Times New Roman"/>
          <w:szCs w:val="24"/>
        </w:rPr>
        <w:t xml:space="preserve">members </w:t>
      </w:r>
      <w:r w:rsidRPr="00623E01">
        <w:rPr>
          <w:rFonts w:cs="Times New Roman"/>
          <w:szCs w:val="24"/>
        </w:rPr>
        <w:t>have the right to:</w:t>
      </w:r>
    </w:p>
    <w:p w14:paraId="2A8464B1" w14:textId="77777777" w:rsidR="00E44CDF" w:rsidRPr="00623E01" w:rsidRDefault="00E44CDF" w:rsidP="001C2ED1">
      <w:pPr>
        <w:numPr>
          <w:ilvl w:val="0"/>
          <w:numId w:val="10"/>
        </w:numPr>
      </w:pPr>
      <w:r w:rsidRPr="00623E01">
        <w:rPr>
          <w:rFonts w:cs="Times New Roman"/>
          <w:szCs w:val="24"/>
        </w:rPr>
        <w:t>Set and post academic standards</w:t>
      </w:r>
      <w:r w:rsidR="00F52F9D" w:rsidRPr="00623E01">
        <w:rPr>
          <w:rFonts w:cs="Times New Roman"/>
          <w:szCs w:val="24"/>
        </w:rPr>
        <w:t xml:space="preserve"> for all students</w:t>
      </w:r>
      <w:r w:rsidRPr="00623E01">
        <w:rPr>
          <w:rFonts w:cs="Times New Roman"/>
          <w:szCs w:val="24"/>
        </w:rPr>
        <w:t>.</w:t>
      </w:r>
    </w:p>
    <w:p w14:paraId="2A8464B2" w14:textId="77777777" w:rsidR="00E44CDF" w:rsidRPr="00623E01" w:rsidRDefault="00E44CDF" w:rsidP="001C2ED1">
      <w:pPr>
        <w:numPr>
          <w:ilvl w:val="0"/>
          <w:numId w:val="10"/>
        </w:numPr>
      </w:pPr>
      <w:r w:rsidRPr="00623E01">
        <w:rPr>
          <w:rFonts w:cs="Times New Roman"/>
          <w:szCs w:val="24"/>
        </w:rPr>
        <w:t>Evaluate all students based on the standards of the class and to grade accordingly.</w:t>
      </w:r>
    </w:p>
    <w:p w14:paraId="2A8464B3" w14:textId="77777777" w:rsidR="0029743E" w:rsidRPr="00623E01" w:rsidRDefault="0029743E" w:rsidP="001C2ED1">
      <w:pPr>
        <w:numPr>
          <w:ilvl w:val="0"/>
          <w:numId w:val="10"/>
        </w:numPr>
      </w:pPr>
      <w:r w:rsidRPr="00623E01">
        <w:rPr>
          <w:rFonts w:cs="Times New Roman"/>
          <w:szCs w:val="24"/>
        </w:rPr>
        <w:t>Academic freedom of subject matter of educational content.</w:t>
      </w:r>
    </w:p>
    <w:p w14:paraId="2A8464B4" w14:textId="77777777" w:rsidR="00E44CDF" w:rsidRDefault="00E44CDF" w:rsidP="009A1E25">
      <w:pPr>
        <w:rPr>
          <w:rFonts w:cs="Times New Roman"/>
          <w:szCs w:val="24"/>
        </w:rPr>
      </w:pPr>
      <w:r w:rsidRPr="00623E01">
        <w:rPr>
          <w:rFonts w:cs="Times New Roman"/>
          <w:szCs w:val="24"/>
        </w:rPr>
        <w:t xml:space="preserve">Faculty </w:t>
      </w:r>
      <w:r w:rsidR="0027150A" w:rsidRPr="00623E01">
        <w:rPr>
          <w:rFonts w:cs="Times New Roman"/>
          <w:szCs w:val="24"/>
        </w:rPr>
        <w:t xml:space="preserve">members </w:t>
      </w:r>
      <w:r w:rsidRPr="00623E01">
        <w:rPr>
          <w:rFonts w:cs="Times New Roman"/>
          <w:szCs w:val="24"/>
        </w:rPr>
        <w:t>have the responsibility to:</w:t>
      </w:r>
    </w:p>
    <w:p w14:paraId="2A8464B5" w14:textId="024B1C52" w:rsidR="009A42EF" w:rsidRPr="00977214" w:rsidRDefault="009A42EF" w:rsidP="009A42EF">
      <w:pPr>
        <w:pStyle w:val="ListParagraph"/>
        <w:numPr>
          <w:ilvl w:val="0"/>
          <w:numId w:val="38"/>
        </w:numPr>
      </w:pPr>
      <w:r w:rsidRPr="00977214">
        <w:t xml:space="preserve">Ensure all course content and methods of delivery are fully accessible. </w:t>
      </w:r>
      <w:hyperlink r:id="rId33" w:history="1">
        <w:r w:rsidRPr="00977214">
          <w:rPr>
            <w:color w:val="0000FF"/>
            <w:u w:val="single"/>
          </w:rPr>
          <w:t>Faculty and Staff Accessibility Resources</w:t>
        </w:r>
      </w:hyperlink>
    </w:p>
    <w:p w14:paraId="2A8464B6" w14:textId="77777777" w:rsidR="00E44CDF" w:rsidRPr="00623E01" w:rsidRDefault="00E44CDF" w:rsidP="001C2ED1">
      <w:pPr>
        <w:numPr>
          <w:ilvl w:val="0"/>
          <w:numId w:val="11"/>
        </w:numPr>
      </w:pPr>
      <w:r w:rsidRPr="00623E01">
        <w:rPr>
          <w:rFonts w:cs="Times New Roman"/>
          <w:szCs w:val="24"/>
        </w:rPr>
        <w:t>Use DS</w:t>
      </w:r>
      <w:r w:rsidR="00A34E54" w:rsidRPr="00623E01">
        <w:rPr>
          <w:rFonts w:cs="Times New Roman"/>
          <w:szCs w:val="24"/>
        </w:rPr>
        <w:t>P</w:t>
      </w:r>
      <w:r w:rsidRPr="00623E01">
        <w:rPr>
          <w:rFonts w:cs="Times New Roman"/>
          <w:szCs w:val="24"/>
        </w:rPr>
        <w:t>S as their resource to assist them in the provision of accommodations in a timely, reasonable</w:t>
      </w:r>
      <w:r w:rsidR="001B2F12" w:rsidRPr="00623E01">
        <w:rPr>
          <w:rFonts w:cs="Times New Roman"/>
          <w:szCs w:val="24"/>
        </w:rPr>
        <w:t>, effective</w:t>
      </w:r>
      <w:r w:rsidRPr="00623E01">
        <w:rPr>
          <w:rFonts w:cs="Times New Roman"/>
          <w:szCs w:val="24"/>
        </w:rPr>
        <w:t xml:space="preserve"> and equal manner.</w:t>
      </w:r>
    </w:p>
    <w:p w14:paraId="2A8464B7" w14:textId="77777777" w:rsidR="00E44CDF" w:rsidRPr="00623E01" w:rsidRDefault="00E44CDF" w:rsidP="001C2ED1">
      <w:pPr>
        <w:numPr>
          <w:ilvl w:val="0"/>
          <w:numId w:val="11"/>
        </w:numPr>
      </w:pPr>
      <w:r w:rsidRPr="00623E01">
        <w:rPr>
          <w:rFonts w:cs="Times New Roman"/>
          <w:szCs w:val="24"/>
        </w:rPr>
        <w:t xml:space="preserve">Provide handouts </w:t>
      </w:r>
      <w:r w:rsidR="00DB5608" w:rsidRPr="00623E01">
        <w:rPr>
          <w:rFonts w:cs="Times New Roman"/>
          <w:szCs w:val="24"/>
        </w:rPr>
        <w:t xml:space="preserve">and exams </w:t>
      </w:r>
      <w:r w:rsidRPr="00623E01">
        <w:rPr>
          <w:rFonts w:cs="Times New Roman"/>
          <w:szCs w:val="24"/>
        </w:rPr>
        <w:t>in a timely manner and in accessible formats for alternat</w:t>
      </w:r>
      <w:r w:rsidR="00E02D32" w:rsidRPr="00623E01">
        <w:rPr>
          <w:rFonts w:cs="Times New Roman"/>
          <w:szCs w:val="24"/>
        </w:rPr>
        <w:t>e</w:t>
      </w:r>
      <w:r w:rsidRPr="00623E01">
        <w:rPr>
          <w:rFonts w:cs="Times New Roman"/>
          <w:szCs w:val="24"/>
        </w:rPr>
        <w:t xml:space="preserve"> media provision.</w:t>
      </w:r>
    </w:p>
    <w:p w14:paraId="2A8464B8" w14:textId="2E7F38AE" w:rsidR="00E44CDF" w:rsidRPr="00623E01" w:rsidRDefault="00E44CDF" w:rsidP="001C2ED1">
      <w:pPr>
        <w:numPr>
          <w:ilvl w:val="0"/>
          <w:numId w:val="11"/>
        </w:numPr>
      </w:pPr>
      <w:r w:rsidRPr="00623E01">
        <w:rPr>
          <w:rFonts w:cs="Times New Roman"/>
          <w:szCs w:val="24"/>
        </w:rPr>
        <w:t xml:space="preserve">Select textbooks in a timely manner so that </w:t>
      </w:r>
      <w:r w:rsidR="00EA4164" w:rsidRPr="00230291">
        <w:rPr>
          <w:rFonts w:cs="Times New Roman"/>
          <w:szCs w:val="24"/>
        </w:rPr>
        <w:t>electronic</w:t>
      </w:r>
      <w:r w:rsidR="00892E4C" w:rsidRPr="00230291">
        <w:rPr>
          <w:rFonts w:cs="Times New Roman"/>
          <w:szCs w:val="24"/>
        </w:rPr>
        <w:t xml:space="preserve"> text</w:t>
      </w:r>
      <w:r w:rsidRPr="00623E01">
        <w:rPr>
          <w:rFonts w:cs="Times New Roman"/>
          <w:szCs w:val="24"/>
        </w:rPr>
        <w:t xml:space="preserve"> can be ordered from the publisher or converted by the DS</w:t>
      </w:r>
      <w:r w:rsidR="00A34E54" w:rsidRPr="00623E01">
        <w:rPr>
          <w:rFonts w:cs="Times New Roman"/>
          <w:szCs w:val="24"/>
        </w:rPr>
        <w:t>P</w:t>
      </w:r>
      <w:r w:rsidR="009A1E25">
        <w:rPr>
          <w:rFonts w:cs="Times New Roman"/>
          <w:szCs w:val="24"/>
        </w:rPr>
        <w:t>S office.</w:t>
      </w:r>
    </w:p>
    <w:p w14:paraId="2A8464B9" w14:textId="77777777" w:rsidR="00E44CDF" w:rsidRPr="00623E01" w:rsidRDefault="00E44CDF" w:rsidP="001C2ED1">
      <w:pPr>
        <w:numPr>
          <w:ilvl w:val="0"/>
          <w:numId w:val="11"/>
        </w:numPr>
      </w:pPr>
      <w:r w:rsidRPr="00623E01">
        <w:rPr>
          <w:rFonts w:cs="Times New Roman"/>
          <w:szCs w:val="24"/>
        </w:rPr>
        <w:t xml:space="preserve">Respect and maintain a student's right to </w:t>
      </w:r>
      <w:r w:rsidRPr="00D70A9D">
        <w:rPr>
          <w:rFonts w:cs="Times New Roman"/>
          <w:szCs w:val="24"/>
        </w:rPr>
        <w:t xml:space="preserve">confidentiality about </w:t>
      </w:r>
      <w:r w:rsidR="00FF2F34" w:rsidRPr="00D70A9D">
        <w:rPr>
          <w:rFonts w:cs="Times New Roman"/>
          <w:szCs w:val="24"/>
        </w:rPr>
        <w:t>their</w:t>
      </w:r>
      <w:r w:rsidRPr="00D70A9D">
        <w:rPr>
          <w:rFonts w:cs="Times New Roman"/>
          <w:szCs w:val="24"/>
        </w:rPr>
        <w:t xml:space="preserve"> disability by not announcing or discussing the student's d</w:t>
      </w:r>
      <w:r w:rsidRPr="00623E01">
        <w:rPr>
          <w:rFonts w:cs="Times New Roman"/>
          <w:szCs w:val="24"/>
        </w:rPr>
        <w:t>isability in the presen</w:t>
      </w:r>
      <w:r w:rsidR="009A1E25">
        <w:rPr>
          <w:rFonts w:cs="Times New Roman"/>
          <w:szCs w:val="24"/>
        </w:rPr>
        <w:t>ce of other students or staff.</w:t>
      </w:r>
    </w:p>
    <w:p w14:paraId="2A8464BA" w14:textId="77777777" w:rsidR="00E44CDF" w:rsidRPr="00623E01" w:rsidRDefault="00E44CDF" w:rsidP="001C2ED1">
      <w:pPr>
        <w:numPr>
          <w:ilvl w:val="0"/>
          <w:numId w:val="11"/>
        </w:numPr>
      </w:pPr>
      <w:r w:rsidRPr="00623E01">
        <w:rPr>
          <w:rFonts w:cs="Times New Roman"/>
          <w:szCs w:val="24"/>
        </w:rPr>
        <w:t>Contact DS</w:t>
      </w:r>
      <w:r w:rsidR="00A34E54" w:rsidRPr="00623E01">
        <w:rPr>
          <w:rFonts w:cs="Times New Roman"/>
          <w:szCs w:val="24"/>
        </w:rPr>
        <w:t>P</w:t>
      </w:r>
      <w:r w:rsidRPr="00623E01">
        <w:rPr>
          <w:rFonts w:cs="Times New Roman"/>
          <w:szCs w:val="24"/>
        </w:rPr>
        <w:t>S if there is a concern about any accommodation.</w:t>
      </w:r>
    </w:p>
    <w:p w14:paraId="2A8464BB" w14:textId="77777777" w:rsidR="00A81CCB" w:rsidRPr="00623E01" w:rsidRDefault="00E44CDF" w:rsidP="001C2ED1">
      <w:pPr>
        <w:numPr>
          <w:ilvl w:val="0"/>
          <w:numId w:val="11"/>
        </w:numPr>
        <w:spacing w:after="240"/>
        <w:rPr>
          <w:sz w:val="26"/>
        </w:rPr>
      </w:pPr>
      <w:r w:rsidRPr="00623E01">
        <w:rPr>
          <w:rFonts w:cs="Times New Roman"/>
          <w:szCs w:val="24"/>
        </w:rPr>
        <w:lastRenderedPageBreak/>
        <w:t>Work with all campus resources including DS</w:t>
      </w:r>
      <w:r w:rsidR="00A34E54" w:rsidRPr="00623E01">
        <w:rPr>
          <w:rFonts w:cs="Times New Roman"/>
          <w:szCs w:val="24"/>
        </w:rPr>
        <w:t>P</w:t>
      </w:r>
      <w:r w:rsidRPr="00623E01">
        <w:rPr>
          <w:rFonts w:cs="Times New Roman"/>
          <w:szCs w:val="24"/>
        </w:rPr>
        <w:t xml:space="preserve">S to ensure that </w:t>
      </w:r>
      <w:r w:rsidR="0029743E" w:rsidRPr="00623E01">
        <w:rPr>
          <w:rFonts w:cs="Times New Roman"/>
          <w:szCs w:val="24"/>
        </w:rPr>
        <w:t>ICT</w:t>
      </w:r>
      <w:r w:rsidRPr="00623E01">
        <w:rPr>
          <w:rFonts w:cs="Times New Roman"/>
          <w:szCs w:val="24"/>
        </w:rPr>
        <w:t xml:space="preserve"> (</w:t>
      </w:r>
      <w:r w:rsidR="0029743E" w:rsidRPr="00623E01">
        <w:rPr>
          <w:rFonts w:cs="Times New Roman"/>
          <w:szCs w:val="24"/>
        </w:rPr>
        <w:t>Information and Communication T</w:t>
      </w:r>
      <w:r w:rsidRPr="00623E01">
        <w:rPr>
          <w:rFonts w:cs="Times New Roman"/>
          <w:szCs w:val="24"/>
        </w:rPr>
        <w:t>echnology) is accessible to studen</w:t>
      </w:r>
      <w:r w:rsidR="009A1E25">
        <w:rPr>
          <w:rFonts w:cs="Times New Roman"/>
          <w:szCs w:val="24"/>
        </w:rPr>
        <w:t>ts who use assistive technology.</w:t>
      </w:r>
    </w:p>
    <w:p w14:paraId="2A8464BC" w14:textId="77777777" w:rsidR="00BA78FA" w:rsidRPr="00277114" w:rsidRDefault="00E44CDF" w:rsidP="00BA78FA">
      <w:pPr>
        <w:rPr>
          <w:rStyle w:val="Strong"/>
          <w:b w:val="0"/>
        </w:rPr>
      </w:pPr>
      <w:r w:rsidRPr="00277114">
        <w:rPr>
          <w:rStyle w:val="Strong"/>
          <w:b w:val="0"/>
        </w:rPr>
        <w:t>Faculty do not have the right to</w:t>
      </w:r>
      <w:r w:rsidR="00BA78FA" w:rsidRPr="00277114">
        <w:rPr>
          <w:rStyle w:val="Strong"/>
          <w:b w:val="0"/>
        </w:rPr>
        <w:t>:</w:t>
      </w:r>
    </w:p>
    <w:p w14:paraId="2A8464BD" w14:textId="77777777" w:rsidR="00BA78FA" w:rsidRPr="00277114" w:rsidRDefault="00BA78FA" w:rsidP="00BA78FA">
      <w:pPr>
        <w:pStyle w:val="ListParagraph"/>
        <w:numPr>
          <w:ilvl w:val="0"/>
          <w:numId w:val="33"/>
        </w:numPr>
        <w:rPr>
          <w:rStyle w:val="Strong"/>
          <w:b w:val="0"/>
        </w:rPr>
      </w:pPr>
      <w:r w:rsidRPr="00277114">
        <w:rPr>
          <w:rStyle w:val="Strong"/>
          <w:b w:val="0"/>
        </w:rPr>
        <w:t>R</w:t>
      </w:r>
      <w:r w:rsidR="00E44CDF" w:rsidRPr="00277114">
        <w:rPr>
          <w:rStyle w:val="Strong"/>
          <w:b w:val="0"/>
        </w:rPr>
        <w:t xml:space="preserve">efuse to provide </w:t>
      </w:r>
      <w:r w:rsidR="00C8688D" w:rsidRPr="00277114">
        <w:rPr>
          <w:rStyle w:val="Strong"/>
          <w:b w:val="0"/>
        </w:rPr>
        <w:t xml:space="preserve">any </w:t>
      </w:r>
      <w:r w:rsidR="00E44CDF" w:rsidRPr="00277114">
        <w:rPr>
          <w:rStyle w:val="Strong"/>
          <w:b w:val="0"/>
        </w:rPr>
        <w:t>accommodations</w:t>
      </w:r>
      <w:r w:rsidRPr="00277114">
        <w:rPr>
          <w:rStyle w:val="Strong"/>
          <w:b w:val="0"/>
        </w:rPr>
        <w:t>.</w:t>
      </w:r>
    </w:p>
    <w:p w14:paraId="2A8464BE" w14:textId="77777777" w:rsidR="00BA78FA" w:rsidRPr="00277114" w:rsidRDefault="00BA78FA" w:rsidP="00BA78FA">
      <w:pPr>
        <w:pStyle w:val="ListParagraph"/>
        <w:numPr>
          <w:ilvl w:val="0"/>
          <w:numId w:val="33"/>
        </w:numPr>
        <w:rPr>
          <w:rStyle w:val="Strong"/>
          <w:b w:val="0"/>
        </w:rPr>
      </w:pPr>
      <w:r w:rsidRPr="00277114">
        <w:rPr>
          <w:rStyle w:val="Strong"/>
          <w:b w:val="0"/>
        </w:rPr>
        <w:t>T</w:t>
      </w:r>
      <w:r w:rsidR="00E44CDF" w:rsidRPr="00277114">
        <w:rPr>
          <w:rStyle w:val="Strong"/>
          <w:b w:val="0"/>
        </w:rPr>
        <w:t>o question whether the disability exists when accommodations have been authorized by DS</w:t>
      </w:r>
      <w:r w:rsidR="00A34E54" w:rsidRPr="00277114">
        <w:rPr>
          <w:rStyle w:val="Strong"/>
          <w:b w:val="0"/>
        </w:rPr>
        <w:t>P</w:t>
      </w:r>
      <w:r w:rsidR="00B9525A" w:rsidRPr="00277114">
        <w:rPr>
          <w:rStyle w:val="Strong"/>
          <w:b w:val="0"/>
        </w:rPr>
        <w:t>S</w:t>
      </w:r>
      <w:r w:rsidR="006D7005" w:rsidRPr="00277114">
        <w:rPr>
          <w:rStyle w:val="Strong"/>
          <w:b w:val="0"/>
        </w:rPr>
        <w:t>.</w:t>
      </w:r>
    </w:p>
    <w:p w14:paraId="2A8464BF" w14:textId="77777777" w:rsidR="00BA78FA" w:rsidRPr="00277114" w:rsidRDefault="00BA78FA" w:rsidP="00BA78FA">
      <w:pPr>
        <w:pStyle w:val="ListParagraph"/>
        <w:numPr>
          <w:ilvl w:val="0"/>
          <w:numId w:val="33"/>
        </w:numPr>
        <w:rPr>
          <w:rStyle w:val="Strong"/>
          <w:b w:val="0"/>
        </w:rPr>
      </w:pPr>
      <w:r w:rsidRPr="00277114">
        <w:rPr>
          <w:rStyle w:val="Strong"/>
          <w:b w:val="0"/>
        </w:rPr>
        <w:t>T</w:t>
      </w:r>
      <w:r w:rsidR="00E44CDF" w:rsidRPr="00277114">
        <w:rPr>
          <w:rStyle w:val="Strong"/>
          <w:b w:val="0"/>
        </w:rPr>
        <w:t xml:space="preserve">o </w:t>
      </w:r>
      <w:r w:rsidR="00B9525A" w:rsidRPr="00277114">
        <w:rPr>
          <w:rStyle w:val="Strong"/>
          <w:b w:val="0"/>
        </w:rPr>
        <w:t>inquire about the nature of the student’s disability</w:t>
      </w:r>
      <w:r w:rsidR="006D7005" w:rsidRPr="00277114">
        <w:rPr>
          <w:rStyle w:val="Strong"/>
          <w:b w:val="0"/>
        </w:rPr>
        <w:t>.</w:t>
      </w:r>
    </w:p>
    <w:p w14:paraId="2A8464C0" w14:textId="77777777" w:rsidR="009A1E25" w:rsidRPr="00D70A9D" w:rsidRDefault="00BA78FA" w:rsidP="00BA78FA">
      <w:pPr>
        <w:pStyle w:val="ListParagraph"/>
        <w:numPr>
          <w:ilvl w:val="0"/>
          <w:numId w:val="33"/>
        </w:numPr>
        <w:rPr>
          <w:rStyle w:val="Strong"/>
        </w:rPr>
      </w:pPr>
      <w:r w:rsidRPr="00277114">
        <w:rPr>
          <w:rStyle w:val="Strong"/>
          <w:b w:val="0"/>
        </w:rPr>
        <w:t>T</w:t>
      </w:r>
      <w:r w:rsidR="00B9525A" w:rsidRPr="00277114">
        <w:rPr>
          <w:rStyle w:val="Strong"/>
          <w:b w:val="0"/>
        </w:rPr>
        <w:t xml:space="preserve">o examine the </w:t>
      </w:r>
      <w:r w:rsidR="00B9525A" w:rsidRPr="00D70A9D">
        <w:rPr>
          <w:rStyle w:val="Strong"/>
          <w:b w:val="0"/>
        </w:rPr>
        <w:t xml:space="preserve">student’s </w:t>
      </w:r>
      <w:r w:rsidR="009778E3" w:rsidRPr="00D70A9D">
        <w:rPr>
          <w:rStyle w:val="Strong"/>
          <w:b w:val="0"/>
        </w:rPr>
        <w:t xml:space="preserve">disability </w:t>
      </w:r>
      <w:r w:rsidR="00B9525A" w:rsidRPr="00D70A9D">
        <w:rPr>
          <w:rStyle w:val="Strong"/>
          <w:b w:val="0"/>
        </w:rPr>
        <w:t>documentation</w:t>
      </w:r>
      <w:r w:rsidR="00277114" w:rsidRPr="00D70A9D">
        <w:rPr>
          <w:rStyle w:val="Strong"/>
          <w:b w:val="0"/>
        </w:rPr>
        <w:t xml:space="preserve">, except </w:t>
      </w:r>
      <w:r w:rsidR="00FF2F34" w:rsidRPr="00D70A9D">
        <w:rPr>
          <w:rStyle w:val="Strong"/>
          <w:b w:val="0"/>
        </w:rPr>
        <w:t xml:space="preserve">the </w:t>
      </w:r>
      <w:r w:rsidR="00277114" w:rsidRPr="00D70A9D">
        <w:rPr>
          <w:rStyle w:val="Strong"/>
          <w:b w:val="0"/>
        </w:rPr>
        <w:t>Faculty Notification Letter</w:t>
      </w:r>
      <w:r w:rsidR="00B9525A" w:rsidRPr="00D70A9D">
        <w:rPr>
          <w:rStyle w:val="Strong"/>
          <w:b w:val="0"/>
        </w:rPr>
        <w:t>.</w:t>
      </w:r>
    </w:p>
    <w:p w14:paraId="2A8464C1" w14:textId="77777777" w:rsidR="00E44CDF" w:rsidRPr="00623E01" w:rsidRDefault="00E44CDF" w:rsidP="00F14891">
      <w:pPr>
        <w:pStyle w:val="Heading3"/>
      </w:pPr>
      <w:bookmarkStart w:id="158" w:name="_Toc462901685"/>
      <w:bookmarkStart w:id="159" w:name="_Toc223339859"/>
      <w:r w:rsidRPr="00623E01">
        <w:t>C</w:t>
      </w:r>
      <w:r w:rsidR="00C16135" w:rsidRPr="00623E01">
        <w:t>ollege and/or District</w:t>
      </w:r>
      <w:r w:rsidRPr="00623E01">
        <w:t xml:space="preserve"> R</w:t>
      </w:r>
      <w:r w:rsidR="00C16135" w:rsidRPr="00623E01">
        <w:t>ights and Responsibilities</w:t>
      </w:r>
      <w:bookmarkEnd w:id="158"/>
      <w:bookmarkEnd w:id="159"/>
    </w:p>
    <w:p w14:paraId="2A8464C2" w14:textId="77777777" w:rsidR="00E44CDF" w:rsidRPr="00623E01" w:rsidRDefault="00E44CDF" w:rsidP="009A1E25">
      <w:pPr>
        <w:rPr>
          <w:rFonts w:cs="Times New Roman"/>
          <w:szCs w:val="24"/>
        </w:rPr>
      </w:pPr>
      <w:r w:rsidRPr="00623E01">
        <w:rPr>
          <w:rFonts w:cs="Times New Roman"/>
          <w:szCs w:val="24"/>
        </w:rPr>
        <w:t>The college and/or district have t</w:t>
      </w:r>
      <w:r w:rsidR="00B97309">
        <w:rPr>
          <w:rFonts w:cs="Times New Roman"/>
          <w:szCs w:val="24"/>
        </w:rPr>
        <w:t>he right to:</w:t>
      </w:r>
    </w:p>
    <w:p w14:paraId="2A8464C3" w14:textId="77777777" w:rsidR="00E44CDF" w:rsidRPr="00623E01" w:rsidRDefault="00E44CDF" w:rsidP="001C2ED1">
      <w:pPr>
        <w:numPr>
          <w:ilvl w:val="0"/>
          <w:numId w:val="4"/>
        </w:numPr>
        <w:rPr>
          <w:rFonts w:cs="Times New Roman"/>
          <w:szCs w:val="24"/>
        </w:rPr>
      </w:pPr>
      <w:r w:rsidRPr="00623E01">
        <w:rPr>
          <w:rFonts w:cs="Times New Roman"/>
          <w:szCs w:val="24"/>
        </w:rPr>
        <w:t>Request and review documentation that supports requests for accommodation.</w:t>
      </w:r>
    </w:p>
    <w:p w14:paraId="2A8464C4" w14:textId="77777777" w:rsidR="00E44CDF" w:rsidRPr="00623E01" w:rsidRDefault="00E44CDF" w:rsidP="001C2ED1">
      <w:pPr>
        <w:numPr>
          <w:ilvl w:val="0"/>
          <w:numId w:val="4"/>
        </w:numPr>
        <w:rPr>
          <w:rFonts w:cs="Times New Roman"/>
          <w:szCs w:val="24"/>
        </w:rPr>
      </w:pPr>
      <w:r w:rsidRPr="00623E01">
        <w:rPr>
          <w:rFonts w:cs="Times New Roman"/>
          <w:szCs w:val="24"/>
        </w:rPr>
        <w:t xml:space="preserve">Hold all students </w:t>
      </w:r>
      <w:r w:rsidR="000114D6" w:rsidRPr="00623E01">
        <w:rPr>
          <w:rFonts w:cs="Times New Roman"/>
          <w:szCs w:val="24"/>
        </w:rPr>
        <w:t xml:space="preserve">accountable </w:t>
      </w:r>
      <w:r w:rsidRPr="00623E01">
        <w:rPr>
          <w:rFonts w:cs="Times New Roman"/>
          <w:szCs w:val="24"/>
        </w:rPr>
        <w:t>to the Student Code of Conduct.</w:t>
      </w:r>
    </w:p>
    <w:p w14:paraId="2A8464C5" w14:textId="77777777" w:rsidR="00E44CDF" w:rsidRPr="00623E01" w:rsidRDefault="00E44CDF" w:rsidP="009A1E25">
      <w:pPr>
        <w:rPr>
          <w:rFonts w:cs="Times New Roman"/>
          <w:szCs w:val="24"/>
        </w:rPr>
      </w:pPr>
      <w:r w:rsidRPr="00623E01">
        <w:rPr>
          <w:rFonts w:cs="Times New Roman"/>
          <w:szCs w:val="24"/>
        </w:rPr>
        <w:t>The college and/or distri</w:t>
      </w:r>
      <w:r w:rsidR="00B97309">
        <w:rPr>
          <w:rFonts w:cs="Times New Roman"/>
          <w:szCs w:val="24"/>
        </w:rPr>
        <w:t>ct have the responsibility to:</w:t>
      </w:r>
    </w:p>
    <w:p w14:paraId="2A8464C6" w14:textId="77777777" w:rsidR="00E44CDF" w:rsidRPr="00623E01" w:rsidRDefault="00E44CDF" w:rsidP="001C2ED1">
      <w:pPr>
        <w:numPr>
          <w:ilvl w:val="0"/>
          <w:numId w:val="5"/>
        </w:numPr>
        <w:rPr>
          <w:rFonts w:cs="Times New Roman"/>
          <w:szCs w:val="24"/>
        </w:rPr>
      </w:pPr>
      <w:r w:rsidRPr="00623E01">
        <w:rPr>
          <w:rFonts w:cs="Times New Roman"/>
          <w:szCs w:val="24"/>
        </w:rPr>
        <w:t>Inform applicants and students with disabilities about the availability and range of accommodations.</w:t>
      </w:r>
    </w:p>
    <w:p w14:paraId="2A8464C7" w14:textId="77777777" w:rsidR="00E44CDF" w:rsidRPr="00623E01" w:rsidRDefault="00E44CDF" w:rsidP="001C2ED1">
      <w:pPr>
        <w:numPr>
          <w:ilvl w:val="0"/>
          <w:numId w:val="5"/>
        </w:numPr>
        <w:rPr>
          <w:rFonts w:cs="Times New Roman"/>
          <w:szCs w:val="24"/>
        </w:rPr>
      </w:pPr>
      <w:r w:rsidRPr="00623E01">
        <w:rPr>
          <w:rFonts w:cs="Times New Roman"/>
          <w:szCs w:val="24"/>
        </w:rPr>
        <w:t>Ensure that all of its programs are accessible.</w:t>
      </w:r>
    </w:p>
    <w:p w14:paraId="2A8464C8" w14:textId="77777777" w:rsidR="00E44CDF" w:rsidRPr="00623E01" w:rsidRDefault="00E44CDF" w:rsidP="001C2ED1">
      <w:pPr>
        <w:numPr>
          <w:ilvl w:val="0"/>
          <w:numId w:val="5"/>
        </w:numPr>
        <w:rPr>
          <w:rFonts w:cs="Times New Roman"/>
          <w:szCs w:val="24"/>
        </w:rPr>
      </w:pPr>
      <w:r w:rsidRPr="00623E01">
        <w:rPr>
          <w:rFonts w:cs="Times New Roman"/>
          <w:szCs w:val="24"/>
        </w:rPr>
        <w:t>Provide accessible college materials when necessary.</w:t>
      </w:r>
    </w:p>
    <w:p w14:paraId="2A8464C9" w14:textId="77777777" w:rsidR="00E44CDF" w:rsidRPr="00623E01" w:rsidRDefault="00E44CDF" w:rsidP="001C2ED1">
      <w:pPr>
        <w:numPr>
          <w:ilvl w:val="0"/>
          <w:numId w:val="5"/>
        </w:numPr>
        <w:rPr>
          <w:rFonts w:cs="Times New Roman"/>
          <w:szCs w:val="24"/>
        </w:rPr>
      </w:pPr>
      <w:r w:rsidRPr="00623E01">
        <w:rPr>
          <w:rFonts w:cs="Times New Roman"/>
          <w:szCs w:val="24"/>
        </w:rPr>
        <w:t>Establish college policies and procedures for access and a process to resolve disputes.</w:t>
      </w:r>
    </w:p>
    <w:p w14:paraId="2A8464CA" w14:textId="77777777" w:rsidR="00E44CDF" w:rsidRPr="00623E01" w:rsidRDefault="00E44CDF" w:rsidP="001C2ED1">
      <w:pPr>
        <w:numPr>
          <w:ilvl w:val="0"/>
          <w:numId w:val="5"/>
        </w:numPr>
        <w:rPr>
          <w:rFonts w:cs="Times New Roman"/>
          <w:szCs w:val="24"/>
        </w:rPr>
      </w:pPr>
      <w:r w:rsidRPr="00623E01">
        <w:rPr>
          <w:rFonts w:cs="Times New Roman"/>
          <w:szCs w:val="24"/>
        </w:rPr>
        <w:t>Communicate policies and procedures to college employees and students.</w:t>
      </w:r>
    </w:p>
    <w:p w14:paraId="2A8464CB" w14:textId="77777777" w:rsidR="00E44CDF" w:rsidRPr="00623E01" w:rsidRDefault="00E44CDF" w:rsidP="001C2ED1">
      <w:pPr>
        <w:numPr>
          <w:ilvl w:val="0"/>
          <w:numId w:val="5"/>
        </w:numPr>
        <w:rPr>
          <w:rFonts w:cs="Times New Roman"/>
          <w:szCs w:val="24"/>
        </w:rPr>
      </w:pPr>
      <w:r w:rsidRPr="00623E01">
        <w:rPr>
          <w:rFonts w:cs="Times New Roman"/>
          <w:szCs w:val="24"/>
        </w:rPr>
        <w:t>Support an atmosphere of respect and inclusion.</w:t>
      </w:r>
    </w:p>
    <w:p w14:paraId="2A8464CC" w14:textId="77777777" w:rsidR="00EB26A3" w:rsidRPr="00623E01" w:rsidRDefault="00E44CDF" w:rsidP="001C2ED1">
      <w:pPr>
        <w:numPr>
          <w:ilvl w:val="0"/>
          <w:numId w:val="5"/>
        </w:numPr>
        <w:rPr>
          <w:rFonts w:cs="Times New Roman"/>
          <w:b/>
          <w:bCs/>
          <w:szCs w:val="24"/>
        </w:rPr>
      </w:pPr>
      <w:r w:rsidRPr="00623E01">
        <w:rPr>
          <w:rFonts w:cs="Times New Roman"/>
          <w:szCs w:val="24"/>
        </w:rPr>
        <w:lastRenderedPageBreak/>
        <w:t>Adjust, substitute, or waive any requirement that has a disproportionately adverse impact on a disability and is not fundamental to the student's academic program.</w:t>
      </w:r>
    </w:p>
    <w:p w14:paraId="2A8464CD" w14:textId="77777777" w:rsidR="00E44CDF" w:rsidRPr="00623E01" w:rsidRDefault="00E44CDF" w:rsidP="00623E01">
      <w:pPr>
        <w:pStyle w:val="Heading3"/>
      </w:pPr>
      <w:bookmarkStart w:id="160" w:name="_Toc462901686"/>
      <w:bookmarkStart w:id="161" w:name="_Toc223339860"/>
      <w:r w:rsidRPr="00623E01">
        <w:t>DS</w:t>
      </w:r>
      <w:r w:rsidR="00A34E54" w:rsidRPr="00623E01">
        <w:t>P</w:t>
      </w:r>
      <w:r w:rsidRPr="00623E01">
        <w:t>S R</w:t>
      </w:r>
      <w:r w:rsidR="00C16135" w:rsidRPr="00623E01">
        <w:t>ights and Responsibilities</w:t>
      </w:r>
      <w:bookmarkEnd w:id="160"/>
      <w:bookmarkEnd w:id="161"/>
    </w:p>
    <w:p w14:paraId="2A8464CE" w14:textId="77777777" w:rsidR="00E44CDF" w:rsidRPr="00623E01" w:rsidRDefault="00E44CDF" w:rsidP="009A1E25">
      <w:pPr>
        <w:rPr>
          <w:rFonts w:cs="Times New Roman"/>
          <w:szCs w:val="24"/>
        </w:rPr>
      </w:pPr>
      <w:r w:rsidRPr="00623E01">
        <w:rPr>
          <w:rFonts w:cs="Times New Roman"/>
          <w:szCs w:val="24"/>
        </w:rPr>
        <w:t>DS</w:t>
      </w:r>
      <w:r w:rsidR="00A34E54" w:rsidRPr="00623E01">
        <w:rPr>
          <w:rFonts w:cs="Times New Roman"/>
          <w:szCs w:val="24"/>
        </w:rPr>
        <w:t>P</w:t>
      </w:r>
      <w:r w:rsidRPr="00623E01">
        <w:rPr>
          <w:rFonts w:cs="Times New Roman"/>
          <w:szCs w:val="24"/>
        </w:rPr>
        <w:t>S has the right to:</w:t>
      </w:r>
    </w:p>
    <w:p w14:paraId="2A8464CF" w14:textId="77777777" w:rsidR="00E44CDF" w:rsidRPr="00623E01" w:rsidRDefault="00E44CDF" w:rsidP="001C2ED1">
      <w:pPr>
        <w:numPr>
          <w:ilvl w:val="0"/>
          <w:numId w:val="6"/>
        </w:numPr>
        <w:rPr>
          <w:rFonts w:cs="Times New Roman"/>
          <w:szCs w:val="24"/>
        </w:rPr>
      </w:pPr>
      <w:r w:rsidRPr="00623E01">
        <w:rPr>
          <w:rFonts w:cs="Times New Roman"/>
          <w:szCs w:val="24"/>
        </w:rPr>
        <w:t>Request and receive current documentation that supports the need for accommodations.</w:t>
      </w:r>
    </w:p>
    <w:p w14:paraId="2A8464D0" w14:textId="77777777" w:rsidR="009778E3" w:rsidRPr="009778E3" w:rsidRDefault="00E44CDF" w:rsidP="00BC4885">
      <w:pPr>
        <w:numPr>
          <w:ilvl w:val="0"/>
          <w:numId w:val="6"/>
        </w:numPr>
      </w:pPr>
      <w:r w:rsidRPr="009778E3">
        <w:rPr>
          <w:rFonts w:cs="Times New Roman"/>
          <w:szCs w:val="24"/>
        </w:rPr>
        <w:t>Deny a request for accommodations if the documentation demonstrates that the request is not warranted or if the individ</w:t>
      </w:r>
      <w:r w:rsidR="000114D6" w:rsidRPr="009778E3">
        <w:rPr>
          <w:rFonts w:cs="Times New Roman"/>
          <w:szCs w:val="24"/>
        </w:rPr>
        <w:t>ual fails to provide adequate</w:t>
      </w:r>
      <w:r w:rsidRPr="009778E3">
        <w:rPr>
          <w:rFonts w:cs="Times New Roman"/>
          <w:szCs w:val="24"/>
        </w:rPr>
        <w:t xml:space="preserve"> </w:t>
      </w:r>
      <w:r w:rsidR="000114D6" w:rsidRPr="009778E3">
        <w:rPr>
          <w:rFonts w:cs="Times New Roman"/>
          <w:szCs w:val="24"/>
        </w:rPr>
        <w:t>verification</w:t>
      </w:r>
      <w:r w:rsidRPr="009778E3">
        <w:rPr>
          <w:rFonts w:cs="Times New Roman"/>
          <w:szCs w:val="24"/>
        </w:rPr>
        <w:t>.</w:t>
      </w:r>
    </w:p>
    <w:p w14:paraId="2A8464D1" w14:textId="77777777" w:rsidR="00751118" w:rsidRPr="00751118" w:rsidRDefault="00E44CDF" w:rsidP="00BC4885">
      <w:pPr>
        <w:numPr>
          <w:ilvl w:val="0"/>
          <w:numId w:val="6"/>
        </w:numPr>
      </w:pPr>
      <w:r w:rsidRPr="00751118">
        <w:t>Suspend services if a student persistently violates DS</w:t>
      </w:r>
      <w:r w:rsidR="00A34E54" w:rsidRPr="00751118">
        <w:t>P</w:t>
      </w:r>
      <w:r w:rsidRPr="00751118">
        <w:t>S policies and procedures regarding academic accommodations.</w:t>
      </w:r>
    </w:p>
    <w:p w14:paraId="2A8464D2" w14:textId="77777777" w:rsidR="00E44CDF" w:rsidRPr="00623E01" w:rsidRDefault="00E44CDF" w:rsidP="009A1E25">
      <w:pPr>
        <w:rPr>
          <w:rFonts w:cs="Times New Roman"/>
          <w:szCs w:val="24"/>
        </w:rPr>
      </w:pPr>
      <w:r w:rsidRPr="00623E01">
        <w:rPr>
          <w:rFonts w:cs="Times New Roman"/>
          <w:szCs w:val="24"/>
        </w:rPr>
        <w:t>DS</w:t>
      </w:r>
      <w:r w:rsidR="00A34E54" w:rsidRPr="00623E01">
        <w:rPr>
          <w:rFonts w:cs="Times New Roman"/>
          <w:szCs w:val="24"/>
        </w:rPr>
        <w:t>P</w:t>
      </w:r>
      <w:r w:rsidRPr="00623E01">
        <w:rPr>
          <w:rFonts w:cs="Times New Roman"/>
          <w:szCs w:val="24"/>
        </w:rPr>
        <w:t>S has the responsibility to:</w:t>
      </w:r>
    </w:p>
    <w:p w14:paraId="2A8464D3" w14:textId="77777777" w:rsidR="00E44CDF" w:rsidRPr="00623E01" w:rsidRDefault="00547105" w:rsidP="001C2ED1">
      <w:pPr>
        <w:numPr>
          <w:ilvl w:val="0"/>
          <w:numId w:val="7"/>
        </w:numPr>
        <w:rPr>
          <w:rFonts w:cs="Times New Roman"/>
          <w:szCs w:val="24"/>
        </w:rPr>
      </w:pPr>
      <w:r>
        <w:rPr>
          <w:rFonts w:cs="Times New Roman"/>
          <w:szCs w:val="24"/>
        </w:rPr>
        <w:t xml:space="preserve">Assist faculty and </w:t>
      </w:r>
      <w:r w:rsidR="00E44CDF" w:rsidRPr="00623E01">
        <w:rPr>
          <w:rFonts w:cs="Times New Roman"/>
          <w:szCs w:val="24"/>
        </w:rPr>
        <w:t>staff in providing or arranging accommodations and/or auxiliary aids.</w:t>
      </w:r>
    </w:p>
    <w:p w14:paraId="2A8464D4" w14:textId="77777777" w:rsidR="00E44CDF" w:rsidRPr="00623E01" w:rsidRDefault="00E44CDF" w:rsidP="001C2ED1">
      <w:pPr>
        <w:numPr>
          <w:ilvl w:val="0"/>
          <w:numId w:val="7"/>
        </w:numPr>
        <w:rPr>
          <w:rFonts w:cs="Times New Roman"/>
          <w:szCs w:val="24"/>
        </w:rPr>
      </w:pPr>
      <w:r w:rsidRPr="00623E01">
        <w:rPr>
          <w:rFonts w:cs="Times New Roman"/>
          <w:szCs w:val="24"/>
        </w:rPr>
        <w:t xml:space="preserve">Hold student information confidential except </w:t>
      </w:r>
      <w:proofErr w:type="gramStart"/>
      <w:r w:rsidRPr="00623E01">
        <w:rPr>
          <w:rFonts w:cs="Times New Roman"/>
          <w:szCs w:val="24"/>
        </w:rPr>
        <w:t>where</w:t>
      </w:r>
      <w:proofErr w:type="gramEnd"/>
      <w:r w:rsidRPr="00623E01">
        <w:rPr>
          <w:rFonts w:cs="Times New Roman"/>
          <w:szCs w:val="24"/>
        </w:rPr>
        <w:t xml:space="preserve"> permitted or required by law.</w:t>
      </w:r>
    </w:p>
    <w:p w14:paraId="2A8464D5" w14:textId="77777777" w:rsidR="00E44CDF" w:rsidRPr="00623E01" w:rsidRDefault="00E44CDF" w:rsidP="001C2ED1">
      <w:pPr>
        <w:numPr>
          <w:ilvl w:val="0"/>
          <w:numId w:val="7"/>
        </w:numPr>
        <w:rPr>
          <w:rFonts w:cs="Times New Roman"/>
          <w:szCs w:val="24"/>
        </w:rPr>
      </w:pPr>
      <w:r w:rsidRPr="00623E01">
        <w:rPr>
          <w:rFonts w:cs="Times New Roman"/>
          <w:szCs w:val="24"/>
        </w:rPr>
        <w:t>Communicate to students, faculty, and staff the process to request accommodations.</w:t>
      </w:r>
    </w:p>
    <w:p w14:paraId="2A8464D6" w14:textId="77777777" w:rsidR="00A81CCB" w:rsidRPr="00623E01" w:rsidRDefault="00E44CDF" w:rsidP="001C2ED1">
      <w:pPr>
        <w:numPr>
          <w:ilvl w:val="0"/>
          <w:numId w:val="7"/>
        </w:numPr>
        <w:rPr>
          <w:rFonts w:cs="Times New Roman"/>
          <w:szCs w:val="24"/>
        </w:rPr>
      </w:pPr>
      <w:r w:rsidRPr="00623E01">
        <w:rPr>
          <w:rFonts w:cs="Times New Roman"/>
          <w:szCs w:val="24"/>
        </w:rPr>
        <w:t>Verify the student's disabilities and authorize accommodations based on functional limitations caused by the disability.</w:t>
      </w:r>
      <w:r w:rsidR="00A81CCB" w:rsidRPr="00623E01">
        <w:rPr>
          <w:rFonts w:cs="Times New Roman"/>
          <w:szCs w:val="24"/>
        </w:rPr>
        <w:br w:type="page"/>
      </w:r>
    </w:p>
    <w:p w14:paraId="2A8464D7" w14:textId="77777777" w:rsidR="004142F6" w:rsidRPr="00623E01" w:rsidRDefault="004142F6" w:rsidP="00623E01">
      <w:pPr>
        <w:pStyle w:val="Heading2"/>
      </w:pPr>
      <w:bookmarkStart w:id="162" w:name="_Toc462901687"/>
      <w:bookmarkStart w:id="163" w:name="_Toc223339861"/>
      <w:r w:rsidRPr="00623E01">
        <w:lastRenderedPageBreak/>
        <w:t>Services</w:t>
      </w:r>
      <w:r w:rsidR="00547105">
        <w:t xml:space="preserve"> and </w:t>
      </w:r>
      <w:r w:rsidR="0090317C" w:rsidRPr="00623E01">
        <w:t>Accommodations</w:t>
      </w:r>
      <w:r w:rsidRPr="00623E01">
        <w:t xml:space="preserve"> Pr</w:t>
      </w:r>
      <w:r w:rsidR="0090317C" w:rsidRPr="00623E01">
        <w:t>escrib</w:t>
      </w:r>
      <w:r w:rsidRPr="00623E01">
        <w:t>ed to Eligible Students</w:t>
      </w:r>
      <w:bookmarkEnd w:id="162"/>
      <w:bookmarkEnd w:id="163"/>
    </w:p>
    <w:p w14:paraId="2A8464D8" w14:textId="77777777" w:rsidR="00BA56EA" w:rsidRPr="00623E01" w:rsidRDefault="00E929E1" w:rsidP="00623E01">
      <w:pPr>
        <w:spacing w:after="240"/>
        <w:rPr>
          <w:rFonts w:cs="Times New Roman"/>
          <w:szCs w:val="24"/>
        </w:rPr>
      </w:pPr>
      <w:r w:rsidRPr="00623E01">
        <w:rPr>
          <w:rFonts w:cs="Times New Roman"/>
          <w:szCs w:val="24"/>
        </w:rPr>
        <w:t xml:space="preserve">Educational accommodations and academic adjustments make courses accessible to students with disabilities. Educational accommodations and adjustments do not alter content, only the delivery of such. By law, students with disabilities must be given the opportunity both to acquire information </w:t>
      </w:r>
      <w:r w:rsidRPr="00D70A9D">
        <w:rPr>
          <w:rFonts w:cs="Times New Roman"/>
          <w:szCs w:val="24"/>
        </w:rPr>
        <w:t>and to be evaluated in a way that allows the s</w:t>
      </w:r>
      <w:r w:rsidR="00547105" w:rsidRPr="00D70A9D">
        <w:rPr>
          <w:rFonts w:cs="Times New Roman"/>
          <w:szCs w:val="24"/>
        </w:rPr>
        <w:t xml:space="preserve">tudent to fully demonstrate </w:t>
      </w:r>
      <w:r w:rsidR="00FF2F34" w:rsidRPr="00D70A9D">
        <w:rPr>
          <w:rFonts w:cs="Times New Roman"/>
          <w:szCs w:val="24"/>
        </w:rPr>
        <w:t>their</w:t>
      </w:r>
      <w:r w:rsidRPr="00D70A9D">
        <w:rPr>
          <w:rFonts w:cs="Times New Roman"/>
          <w:szCs w:val="24"/>
        </w:rPr>
        <w:t xml:space="preserve"> knowledge</w:t>
      </w:r>
      <w:r w:rsidRPr="00623E01">
        <w:rPr>
          <w:rFonts w:cs="Times New Roman"/>
          <w:szCs w:val="24"/>
        </w:rPr>
        <w:t xml:space="preserve"> of the subject. Accommodations and adjustments are designed to assist students in overcoming functional limitations resulting from their disability and are not used to lower academic standards. </w:t>
      </w:r>
      <w:r w:rsidR="0027150A" w:rsidRPr="00623E01">
        <w:rPr>
          <w:rFonts w:cs="Times New Roman"/>
          <w:szCs w:val="24"/>
        </w:rPr>
        <w:t xml:space="preserve">Faculty deliver educational content and evaluate </w:t>
      </w:r>
      <w:r w:rsidR="00923B2B" w:rsidRPr="00623E01">
        <w:rPr>
          <w:rFonts w:cs="Times New Roman"/>
          <w:szCs w:val="24"/>
        </w:rPr>
        <w:t xml:space="preserve">the </w:t>
      </w:r>
      <w:r w:rsidR="0027150A" w:rsidRPr="00623E01">
        <w:rPr>
          <w:rFonts w:cs="Times New Roman"/>
          <w:szCs w:val="24"/>
        </w:rPr>
        <w:t xml:space="preserve">knowledge of </w:t>
      </w:r>
      <w:r w:rsidR="00443B35">
        <w:rPr>
          <w:rFonts w:cs="Times New Roman"/>
          <w:szCs w:val="24"/>
        </w:rPr>
        <w:t>all</w:t>
      </w:r>
      <w:r w:rsidR="0027150A" w:rsidRPr="00623E01">
        <w:rPr>
          <w:rFonts w:cs="Times New Roman"/>
          <w:szCs w:val="24"/>
        </w:rPr>
        <w:t xml:space="preserve"> </w:t>
      </w:r>
      <w:r w:rsidR="00923B2B" w:rsidRPr="00623E01">
        <w:rPr>
          <w:rFonts w:cs="Times New Roman"/>
          <w:szCs w:val="24"/>
        </w:rPr>
        <w:t xml:space="preserve">of </w:t>
      </w:r>
      <w:r w:rsidR="0027150A" w:rsidRPr="00623E01">
        <w:rPr>
          <w:rFonts w:cs="Times New Roman"/>
          <w:szCs w:val="24"/>
        </w:rPr>
        <w:t>their students</w:t>
      </w:r>
      <w:r w:rsidR="000114D6" w:rsidRPr="00623E01">
        <w:rPr>
          <w:rFonts w:cs="Times New Roman"/>
          <w:szCs w:val="24"/>
        </w:rPr>
        <w:t>, including those with disabilities</w:t>
      </w:r>
      <w:r w:rsidR="0027150A" w:rsidRPr="00623E01">
        <w:rPr>
          <w:rFonts w:cs="Times New Roman"/>
          <w:szCs w:val="24"/>
        </w:rPr>
        <w:t xml:space="preserve">. </w:t>
      </w:r>
      <w:r w:rsidRPr="00623E01">
        <w:rPr>
          <w:rFonts w:cs="Times New Roman"/>
          <w:szCs w:val="24"/>
        </w:rPr>
        <w:t>DS</w:t>
      </w:r>
      <w:r w:rsidR="00C8688D" w:rsidRPr="00623E01">
        <w:rPr>
          <w:rFonts w:cs="Times New Roman"/>
          <w:szCs w:val="24"/>
        </w:rPr>
        <w:t>P</w:t>
      </w:r>
      <w:r w:rsidRPr="00623E01">
        <w:rPr>
          <w:rFonts w:cs="Times New Roman"/>
          <w:szCs w:val="24"/>
        </w:rPr>
        <w:t xml:space="preserve">S serves as a resource </w:t>
      </w:r>
      <w:r w:rsidR="0027150A" w:rsidRPr="00623E01">
        <w:rPr>
          <w:rFonts w:cs="Times New Roman"/>
          <w:szCs w:val="24"/>
        </w:rPr>
        <w:t xml:space="preserve">to assist instructors with this task and </w:t>
      </w:r>
      <w:r w:rsidRPr="00623E01">
        <w:rPr>
          <w:rFonts w:cs="Times New Roman"/>
          <w:szCs w:val="24"/>
        </w:rPr>
        <w:t xml:space="preserve">to </w:t>
      </w:r>
      <w:r w:rsidR="00DB5608" w:rsidRPr="00623E01">
        <w:rPr>
          <w:rFonts w:cs="Times New Roman"/>
          <w:szCs w:val="24"/>
        </w:rPr>
        <w:t xml:space="preserve">assist </w:t>
      </w:r>
      <w:r w:rsidRPr="00623E01">
        <w:rPr>
          <w:rFonts w:cs="Times New Roman"/>
          <w:szCs w:val="24"/>
        </w:rPr>
        <w:t xml:space="preserve">the college </w:t>
      </w:r>
      <w:r w:rsidR="0027150A" w:rsidRPr="00623E01">
        <w:rPr>
          <w:rFonts w:cs="Times New Roman"/>
          <w:szCs w:val="24"/>
        </w:rPr>
        <w:t xml:space="preserve">as a whole </w:t>
      </w:r>
      <w:r w:rsidRPr="00623E01">
        <w:rPr>
          <w:rFonts w:cs="Times New Roman"/>
          <w:szCs w:val="24"/>
        </w:rPr>
        <w:t>in providing educational accommodations and adjustments</w:t>
      </w:r>
      <w:r w:rsidR="0027150A" w:rsidRPr="00623E01">
        <w:rPr>
          <w:rFonts w:cs="Times New Roman"/>
          <w:szCs w:val="24"/>
        </w:rPr>
        <w:t xml:space="preserve"> within respective departments</w:t>
      </w:r>
      <w:r w:rsidRPr="00623E01">
        <w:rPr>
          <w:rFonts w:cs="Times New Roman"/>
          <w:szCs w:val="24"/>
        </w:rPr>
        <w:t>. Students with disabilities are still responsible for meeting all course, attendance and conduct requirements.</w:t>
      </w:r>
    </w:p>
    <w:p w14:paraId="2A8464D9" w14:textId="2F776C5C" w:rsidR="002D7B9D" w:rsidRPr="00623E01" w:rsidRDefault="006948CA" w:rsidP="00623E01">
      <w:pPr>
        <w:pStyle w:val="NormalWeb"/>
        <w:spacing w:after="240" w:afterAutospacing="0"/>
        <w:contextualSpacing/>
      </w:pPr>
      <w:r w:rsidRPr="00623E01">
        <w:rPr>
          <w:rFonts w:cs="Times New Roman"/>
          <w:szCs w:val="24"/>
        </w:rPr>
        <w:t xml:space="preserve">DSPS </w:t>
      </w:r>
      <w:r w:rsidRPr="00D70A9D">
        <w:rPr>
          <w:rFonts w:cs="Times New Roman"/>
          <w:szCs w:val="24"/>
        </w:rPr>
        <w:t>Counselors,</w:t>
      </w:r>
      <w:r w:rsidR="00A5240A" w:rsidRPr="00D70A9D">
        <w:rPr>
          <w:rFonts w:cs="Times New Roman"/>
          <w:szCs w:val="24"/>
        </w:rPr>
        <w:t xml:space="preserve"> who are</w:t>
      </w:r>
      <w:r w:rsidR="00A5240A" w:rsidRPr="00623E01">
        <w:rPr>
          <w:rFonts w:cs="Times New Roman"/>
          <w:szCs w:val="24"/>
        </w:rPr>
        <w:t xml:space="preserve"> C</w:t>
      </w:r>
      <w:r w:rsidR="00F43058" w:rsidRPr="00623E01">
        <w:rPr>
          <w:rFonts w:cs="Times New Roman"/>
          <w:szCs w:val="24"/>
        </w:rPr>
        <w:t>ollege</w:t>
      </w:r>
      <w:r w:rsidR="00A5240A" w:rsidRPr="00623E01">
        <w:rPr>
          <w:rFonts w:cs="Times New Roman"/>
          <w:szCs w:val="24"/>
        </w:rPr>
        <w:t xml:space="preserve"> </w:t>
      </w:r>
      <w:r w:rsidR="00C8688D" w:rsidRPr="00623E01">
        <w:rPr>
          <w:rFonts w:cs="Times New Roman"/>
          <w:szCs w:val="24"/>
        </w:rPr>
        <w:t xml:space="preserve">of the Desert </w:t>
      </w:r>
      <w:r w:rsidR="00A5240A" w:rsidRPr="00623E01">
        <w:rPr>
          <w:rFonts w:cs="Times New Roman"/>
          <w:szCs w:val="24"/>
        </w:rPr>
        <w:t>Faculty members,</w:t>
      </w:r>
      <w:r w:rsidR="00BA56EA" w:rsidRPr="00623E01">
        <w:rPr>
          <w:rFonts w:cs="Times New Roman"/>
          <w:szCs w:val="24"/>
        </w:rPr>
        <w:t xml:space="preserve"> prescribe services</w:t>
      </w:r>
      <w:r w:rsidR="00AF0DF8">
        <w:rPr>
          <w:rFonts w:cs="Times New Roman"/>
          <w:szCs w:val="24"/>
        </w:rPr>
        <w:t xml:space="preserve"> and </w:t>
      </w:r>
      <w:r w:rsidR="00BA56EA" w:rsidRPr="00623E01">
        <w:rPr>
          <w:rFonts w:cs="Times New Roman"/>
          <w:szCs w:val="24"/>
        </w:rPr>
        <w:t xml:space="preserve">accommodations to qualified students </w:t>
      </w:r>
      <w:r w:rsidR="00DB5608" w:rsidRPr="00623E01">
        <w:rPr>
          <w:rFonts w:cs="Times New Roman"/>
          <w:szCs w:val="24"/>
        </w:rPr>
        <w:t xml:space="preserve">so they can access </w:t>
      </w:r>
      <w:r w:rsidR="00BA56EA" w:rsidRPr="00623E01">
        <w:rPr>
          <w:rFonts w:cs="Times New Roman"/>
          <w:szCs w:val="24"/>
        </w:rPr>
        <w:t xml:space="preserve">classes, activities and services provided by </w:t>
      </w:r>
      <w:r w:rsidR="00C8688D" w:rsidRPr="00623E01">
        <w:rPr>
          <w:rFonts w:cs="Times New Roman"/>
          <w:szCs w:val="24"/>
        </w:rPr>
        <w:t>COD</w:t>
      </w:r>
      <w:r w:rsidR="00BA56EA" w:rsidRPr="00623E01">
        <w:rPr>
          <w:rFonts w:cs="Times New Roman"/>
          <w:szCs w:val="24"/>
        </w:rPr>
        <w:t xml:space="preserve">. The support services and accommodations must be directly related to the educational limitations of the student's disabling condition and the educational program of the student. </w:t>
      </w:r>
      <w:r w:rsidR="00DB5608" w:rsidRPr="00623E01">
        <w:rPr>
          <w:rFonts w:cs="Times New Roman"/>
          <w:szCs w:val="24"/>
        </w:rPr>
        <w:t>Accommodations may include</w:t>
      </w:r>
      <w:r w:rsidR="00DB542B" w:rsidRPr="00623E01">
        <w:rPr>
          <w:rFonts w:cs="Times New Roman"/>
          <w:szCs w:val="24"/>
        </w:rPr>
        <w:t>,</w:t>
      </w:r>
      <w:r w:rsidR="00DB5608" w:rsidRPr="00623E01">
        <w:rPr>
          <w:rFonts w:cs="Times New Roman"/>
          <w:szCs w:val="24"/>
        </w:rPr>
        <w:t xml:space="preserve"> </w:t>
      </w:r>
      <w:r w:rsidR="00C8688D" w:rsidRPr="00623E01">
        <w:rPr>
          <w:rFonts w:cs="Times New Roman"/>
          <w:szCs w:val="24"/>
        </w:rPr>
        <w:t>but are not limited to</w:t>
      </w:r>
      <w:r w:rsidR="00DB542B" w:rsidRPr="00623E01">
        <w:rPr>
          <w:rFonts w:cs="Times New Roman"/>
          <w:szCs w:val="24"/>
        </w:rPr>
        <w:t xml:space="preserve">, </w:t>
      </w:r>
      <w:r w:rsidR="00DB5608" w:rsidRPr="00623E01">
        <w:rPr>
          <w:rFonts w:cs="Times New Roman"/>
          <w:szCs w:val="24"/>
        </w:rPr>
        <w:t xml:space="preserve">the </w:t>
      </w:r>
      <w:r w:rsidR="00DB5608" w:rsidRPr="006315BA">
        <w:rPr>
          <w:rFonts w:cs="Times New Roman"/>
          <w:szCs w:val="24"/>
        </w:rPr>
        <w:t>following</w:t>
      </w:r>
      <w:r w:rsidR="009B01DC" w:rsidRPr="006315BA">
        <w:rPr>
          <w:rFonts w:cs="Times New Roman"/>
          <w:szCs w:val="24"/>
        </w:rPr>
        <w:t xml:space="preserve"> services.</w:t>
      </w:r>
    </w:p>
    <w:p w14:paraId="2A8464DA" w14:textId="77777777" w:rsidR="004142F6" w:rsidRPr="00F14891" w:rsidRDefault="004142F6" w:rsidP="00F14891">
      <w:pPr>
        <w:pStyle w:val="Heading3"/>
      </w:pPr>
      <w:bookmarkStart w:id="164" w:name="_Toc462901688"/>
      <w:bookmarkStart w:id="165" w:name="_Toc31967247"/>
      <w:bookmarkStart w:id="166" w:name="_Toc31969360"/>
      <w:bookmarkStart w:id="167" w:name="_Toc31970637"/>
      <w:bookmarkStart w:id="168" w:name="_Toc32298759"/>
      <w:bookmarkStart w:id="169" w:name="_Toc32389078"/>
      <w:bookmarkStart w:id="170" w:name="_Toc223339862"/>
      <w:r w:rsidRPr="00F14891">
        <w:t>Counseling</w:t>
      </w:r>
      <w:bookmarkEnd w:id="164"/>
      <w:r w:rsidR="00B93072" w:rsidRPr="00F14891">
        <w:t xml:space="preserve"> Services</w:t>
      </w:r>
      <w:bookmarkEnd w:id="165"/>
      <w:bookmarkEnd w:id="166"/>
      <w:bookmarkEnd w:id="167"/>
      <w:bookmarkEnd w:id="168"/>
      <w:bookmarkEnd w:id="169"/>
      <w:bookmarkEnd w:id="170"/>
    </w:p>
    <w:p w14:paraId="4AF764CD" w14:textId="48530204" w:rsidR="00F2110F" w:rsidRPr="0043544C" w:rsidRDefault="004F7028" w:rsidP="0043544C">
      <w:pPr>
        <w:numPr>
          <w:ilvl w:val="0"/>
          <w:numId w:val="1"/>
        </w:numPr>
        <w:tabs>
          <w:tab w:val="clear" w:pos="900"/>
          <w:tab w:val="num" w:pos="720"/>
        </w:tabs>
        <w:ind w:left="720"/>
        <w:rPr>
          <w:rFonts w:cs="Times New Roman"/>
          <w:szCs w:val="24"/>
        </w:rPr>
      </w:pPr>
      <w:r>
        <w:rPr>
          <w:rFonts w:cs="Times New Roman"/>
          <w:szCs w:val="24"/>
        </w:rPr>
        <w:t>Academic</w:t>
      </w:r>
      <w:r w:rsidR="00515F6A">
        <w:rPr>
          <w:rFonts w:cs="Times New Roman"/>
          <w:szCs w:val="24"/>
        </w:rPr>
        <w:t xml:space="preserve"> </w:t>
      </w:r>
      <w:r>
        <w:rPr>
          <w:rFonts w:cs="Times New Roman"/>
          <w:szCs w:val="24"/>
        </w:rPr>
        <w:t>and Disability-R</w:t>
      </w:r>
      <w:r w:rsidR="003755B9" w:rsidRPr="00623E01">
        <w:rPr>
          <w:rFonts w:cs="Times New Roman"/>
          <w:szCs w:val="24"/>
        </w:rPr>
        <w:t xml:space="preserve">elated </w:t>
      </w:r>
      <w:r w:rsidR="00743391">
        <w:rPr>
          <w:rFonts w:cs="Times New Roman"/>
          <w:szCs w:val="24"/>
        </w:rPr>
        <w:t>Counseling</w:t>
      </w:r>
      <w:r w:rsidR="00F2110F" w:rsidRPr="0043544C">
        <w:rPr>
          <w:rFonts w:cs="Times New Roman"/>
          <w:color w:val="000000"/>
          <w:szCs w:val="24"/>
        </w:rPr>
        <w:br w:type="page"/>
      </w:r>
    </w:p>
    <w:p w14:paraId="2A8464DD" w14:textId="77777777" w:rsidR="004142F6" w:rsidRPr="00F14891" w:rsidRDefault="004142F6" w:rsidP="00F14891">
      <w:pPr>
        <w:pStyle w:val="Heading3"/>
      </w:pPr>
      <w:bookmarkStart w:id="171" w:name="_Toc462901689"/>
      <w:bookmarkStart w:id="172" w:name="_Toc31967248"/>
      <w:bookmarkStart w:id="173" w:name="_Toc31969361"/>
      <w:bookmarkStart w:id="174" w:name="_Toc31970638"/>
      <w:bookmarkStart w:id="175" w:name="_Toc32298760"/>
      <w:bookmarkStart w:id="176" w:name="_Toc32389079"/>
      <w:bookmarkStart w:id="177" w:name="_Toc223339863"/>
      <w:r w:rsidRPr="00F14891">
        <w:lastRenderedPageBreak/>
        <w:t>Classroom Related</w:t>
      </w:r>
      <w:bookmarkEnd w:id="171"/>
      <w:r w:rsidR="0091093A" w:rsidRPr="00F14891">
        <w:t xml:space="preserve"> Services</w:t>
      </w:r>
      <w:bookmarkEnd w:id="172"/>
      <w:bookmarkEnd w:id="173"/>
      <w:bookmarkEnd w:id="174"/>
      <w:bookmarkEnd w:id="175"/>
      <w:bookmarkEnd w:id="176"/>
      <w:bookmarkEnd w:id="177"/>
    </w:p>
    <w:p w14:paraId="19A8F600" w14:textId="7CE5CF2A" w:rsidR="00855580" w:rsidRPr="00B41AA0" w:rsidRDefault="00855580" w:rsidP="007C4ED9">
      <w:pPr>
        <w:numPr>
          <w:ilvl w:val="0"/>
          <w:numId w:val="2"/>
        </w:numPr>
        <w:rPr>
          <w:rFonts w:cs="Times New Roman"/>
          <w:szCs w:val="24"/>
        </w:rPr>
      </w:pPr>
      <w:r w:rsidRPr="00B41AA0">
        <w:rPr>
          <w:rFonts w:cs="Times New Roman"/>
          <w:szCs w:val="24"/>
        </w:rPr>
        <w:t>Adapted Furniture</w:t>
      </w:r>
    </w:p>
    <w:p w14:paraId="652134AF" w14:textId="4AEDA392" w:rsidR="007C4ED9" w:rsidRPr="00B41AA0" w:rsidRDefault="007C4ED9" w:rsidP="007C4ED9">
      <w:pPr>
        <w:numPr>
          <w:ilvl w:val="0"/>
          <w:numId w:val="2"/>
        </w:numPr>
        <w:rPr>
          <w:rFonts w:cs="Times New Roman"/>
          <w:szCs w:val="24"/>
        </w:rPr>
      </w:pPr>
      <w:r w:rsidRPr="00B41AA0">
        <w:rPr>
          <w:rFonts w:cs="Times New Roman"/>
          <w:szCs w:val="24"/>
        </w:rPr>
        <w:t>Alternate Media Formats</w:t>
      </w:r>
    </w:p>
    <w:p w14:paraId="2A8464DE" w14:textId="4539E2C2" w:rsidR="00BC4885" w:rsidRPr="00B41AA0" w:rsidRDefault="00BC4885" w:rsidP="001C2ED1">
      <w:pPr>
        <w:numPr>
          <w:ilvl w:val="0"/>
          <w:numId w:val="2"/>
        </w:numPr>
        <w:rPr>
          <w:rFonts w:cs="Times New Roman"/>
          <w:szCs w:val="24"/>
        </w:rPr>
      </w:pPr>
      <w:r w:rsidRPr="00B41AA0">
        <w:rPr>
          <w:rFonts w:cs="Times New Roman"/>
          <w:szCs w:val="24"/>
        </w:rPr>
        <w:t>A</w:t>
      </w:r>
      <w:r w:rsidR="00D25EEC" w:rsidRPr="00B41AA0">
        <w:rPr>
          <w:rFonts w:cs="Times New Roman"/>
          <w:szCs w:val="24"/>
        </w:rPr>
        <w:t>merican Sign Language (A</w:t>
      </w:r>
      <w:r w:rsidRPr="00B41AA0">
        <w:rPr>
          <w:rFonts w:cs="Times New Roman"/>
          <w:szCs w:val="24"/>
        </w:rPr>
        <w:t>SL</w:t>
      </w:r>
      <w:r w:rsidR="00D25EEC" w:rsidRPr="00B41AA0">
        <w:rPr>
          <w:rFonts w:cs="Times New Roman"/>
          <w:szCs w:val="24"/>
        </w:rPr>
        <w:t>)</w:t>
      </w:r>
      <w:r w:rsidRPr="00B41AA0">
        <w:rPr>
          <w:rFonts w:cs="Times New Roman"/>
          <w:szCs w:val="24"/>
        </w:rPr>
        <w:t xml:space="preserve"> </w:t>
      </w:r>
      <w:r w:rsidR="004142F6" w:rsidRPr="00B41AA0">
        <w:rPr>
          <w:rFonts w:cs="Times New Roman"/>
          <w:szCs w:val="24"/>
        </w:rPr>
        <w:t>Interpret</w:t>
      </w:r>
      <w:r w:rsidRPr="00B41AA0">
        <w:rPr>
          <w:rFonts w:cs="Times New Roman"/>
          <w:szCs w:val="24"/>
        </w:rPr>
        <w:t>ing</w:t>
      </w:r>
      <w:r w:rsidR="004142F6" w:rsidRPr="00B41AA0">
        <w:rPr>
          <w:rFonts w:cs="Times New Roman"/>
          <w:szCs w:val="24"/>
        </w:rPr>
        <w:t xml:space="preserve"> </w:t>
      </w:r>
      <w:r w:rsidR="00B9525A" w:rsidRPr="00B41AA0">
        <w:rPr>
          <w:rFonts w:cs="Times New Roman"/>
          <w:szCs w:val="24"/>
        </w:rPr>
        <w:t xml:space="preserve">Services </w:t>
      </w:r>
    </w:p>
    <w:p w14:paraId="4D5B5110" w14:textId="5403EB4E" w:rsidR="007C4ED9" w:rsidRPr="00B41AA0" w:rsidRDefault="0031375D" w:rsidP="007C4ED9">
      <w:pPr>
        <w:numPr>
          <w:ilvl w:val="0"/>
          <w:numId w:val="2"/>
        </w:numPr>
        <w:rPr>
          <w:rFonts w:cs="Times New Roman"/>
          <w:szCs w:val="24"/>
        </w:rPr>
      </w:pPr>
      <w:r w:rsidRPr="00B41AA0">
        <w:rPr>
          <w:rFonts w:cs="Times New Roman"/>
          <w:szCs w:val="24"/>
        </w:rPr>
        <w:t xml:space="preserve">Note Taking Apps and </w:t>
      </w:r>
      <w:r w:rsidR="007C4ED9" w:rsidRPr="00B41AA0">
        <w:rPr>
          <w:rFonts w:cs="Times New Roman"/>
          <w:szCs w:val="24"/>
        </w:rPr>
        <w:t>Recording Lectures</w:t>
      </w:r>
    </w:p>
    <w:p w14:paraId="2A8464DF" w14:textId="032D5B1B" w:rsidR="004142F6" w:rsidRPr="00B41AA0" w:rsidRDefault="00BC4885" w:rsidP="001C2ED1">
      <w:pPr>
        <w:numPr>
          <w:ilvl w:val="0"/>
          <w:numId w:val="2"/>
        </w:numPr>
        <w:rPr>
          <w:rFonts w:cs="Times New Roman"/>
          <w:szCs w:val="24"/>
        </w:rPr>
      </w:pPr>
      <w:r w:rsidRPr="00B41AA0">
        <w:rPr>
          <w:rFonts w:cs="Times New Roman"/>
          <w:szCs w:val="24"/>
        </w:rPr>
        <w:t>Speech to Text</w:t>
      </w:r>
      <w:r w:rsidR="00547105" w:rsidRPr="00B41AA0">
        <w:rPr>
          <w:rFonts w:cs="Times New Roman"/>
          <w:szCs w:val="24"/>
        </w:rPr>
        <w:t xml:space="preserve"> and </w:t>
      </w:r>
      <w:r w:rsidRPr="00B41AA0">
        <w:rPr>
          <w:rFonts w:cs="Times New Roman"/>
          <w:szCs w:val="24"/>
        </w:rPr>
        <w:t>Real-time Captioning</w:t>
      </w:r>
    </w:p>
    <w:p w14:paraId="2A8464E3" w14:textId="77777777" w:rsidR="004142F6" w:rsidRPr="00B41AA0" w:rsidRDefault="00743391" w:rsidP="001C2ED1">
      <w:pPr>
        <w:numPr>
          <w:ilvl w:val="0"/>
          <w:numId w:val="2"/>
        </w:numPr>
        <w:rPr>
          <w:rFonts w:cs="Times New Roman"/>
          <w:szCs w:val="24"/>
        </w:rPr>
      </w:pPr>
      <w:r w:rsidRPr="00B41AA0">
        <w:rPr>
          <w:rFonts w:cs="Times New Roman"/>
          <w:szCs w:val="24"/>
        </w:rPr>
        <w:t>Test</w:t>
      </w:r>
      <w:r w:rsidR="000E7065" w:rsidRPr="00B41AA0">
        <w:rPr>
          <w:rFonts w:cs="Times New Roman"/>
          <w:szCs w:val="24"/>
        </w:rPr>
        <w:t>ing</w:t>
      </w:r>
      <w:r w:rsidRPr="00B41AA0">
        <w:rPr>
          <w:rFonts w:cs="Times New Roman"/>
          <w:szCs w:val="24"/>
        </w:rPr>
        <w:t xml:space="preserve"> Accommodations</w:t>
      </w:r>
    </w:p>
    <w:p w14:paraId="2A8464E7" w14:textId="77777777" w:rsidR="00BA56EA" w:rsidRPr="00B41AA0" w:rsidRDefault="00BA56EA" w:rsidP="00F14891">
      <w:pPr>
        <w:pStyle w:val="Heading3"/>
      </w:pPr>
      <w:bookmarkStart w:id="178" w:name="_Toc462901690"/>
      <w:bookmarkStart w:id="179" w:name="_Toc31967249"/>
      <w:bookmarkStart w:id="180" w:name="_Toc31969362"/>
      <w:bookmarkStart w:id="181" w:name="_Toc31970639"/>
      <w:bookmarkStart w:id="182" w:name="_Toc32298761"/>
      <w:bookmarkStart w:id="183" w:name="_Toc32389080"/>
      <w:bookmarkStart w:id="184" w:name="_Toc223339864"/>
      <w:r w:rsidRPr="00B41AA0">
        <w:t>Other Services</w:t>
      </w:r>
      <w:bookmarkEnd w:id="178"/>
      <w:bookmarkEnd w:id="179"/>
      <w:bookmarkEnd w:id="180"/>
      <w:bookmarkEnd w:id="181"/>
      <w:bookmarkEnd w:id="182"/>
      <w:bookmarkEnd w:id="183"/>
      <w:bookmarkEnd w:id="184"/>
    </w:p>
    <w:p w14:paraId="0A0049B0" w14:textId="06078342" w:rsidR="007C4ED9" w:rsidRPr="00B41AA0" w:rsidRDefault="007C4ED9" w:rsidP="007C4ED9">
      <w:pPr>
        <w:numPr>
          <w:ilvl w:val="0"/>
          <w:numId w:val="3"/>
        </w:numPr>
        <w:rPr>
          <w:rFonts w:cs="Times New Roman"/>
          <w:szCs w:val="24"/>
        </w:rPr>
      </w:pPr>
      <w:r w:rsidRPr="00B41AA0">
        <w:rPr>
          <w:rFonts w:cs="Times New Roman"/>
          <w:szCs w:val="24"/>
        </w:rPr>
        <w:t>Adapted Physical Education</w:t>
      </w:r>
      <w:r w:rsidR="00B41AA0" w:rsidRPr="00B41AA0">
        <w:rPr>
          <w:rFonts w:cs="Times New Roman"/>
          <w:szCs w:val="24"/>
        </w:rPr>
        <w:t xml:space="preserve"> </w:t>
      </w:r>
      <w:r w:rsidRPr="00B41AA0">
        <w:rPr>
          <w:rFonts w:cs="Times New Roman"/>
          <w:szCs w:val="24"/>
        </w:rPr>
        <w:t>C</w:t>
      </w:r>
      <w:r w:rsidR="00B41AA0" w:rsidRPr="00B41AA0">
        <w:rPr>
          <w:rFonts w:cs="Times New Roman"/>
          <w:szCs w:val="24"/>
        </w:rPr>
        <w:t>ourses</w:t>
      </w:r>
    </w:p>
    <w:p w14:paraId="725D1AD1" w14:textId="694339FD" w:rsidR="00F863C6" w:rsidRPr="00B41AA0" w:rsidRDefault="00F863C6" w:rsidP="00F863C6">
      <w:pPr>
        <w:numPr>
          <w:ilvl w:val="0"/>
          <w:numId w:val="3"/>
        </w:numPr>
        <w:rPr>
          <w:rFonts w:cs="Times New Roman"/>
          <w:strike/>
          <w:szCs w:val="24"/>
        </w:rPr>
      </w:pPr>
      <w:r w:rsidRPr="00B41AA0">
        <w:rPr>
          <w:rFonts w:cs="Times New Roman"/>
          <w:szCs w:val="24"/>
        </w:rPr>
        <w:t xml:space="preserve">Adaptive </w:t>
      </w:r>
      <w:r w:rsidR="00A05166" w:rsidRPr="00B41AA0">
        <w:rPr>
          <w:rFonts w:cs="Times New Roman"/>
          <w:szCs w:val="24"/>
        </w:rPr>
        <w:t xml:space="preserve">Equipment </w:t>
      </w:r>
      <w:r w:rsidRPr="00B41AA0">
        <w:rPr>
          <w:rFonts w:cs="Times New Roman"/>
          <w:szCs w:val="24"/>
        </w:rPr>
        <w:t>and Assistive Technology</w:t>
      </w:r>
    </w:p>
    <w:p w14:paraId="5566C3B3" w14:textId="47AE2BD3" w:rsidR="00F863C6" w:rsidRPr="00B41AA0" w:rsidRDefault="00F863C6" w:rsidP="00F863C6">
      <w:pPr>
        <w:numPr>
          <w:ilvl w:val="0"/>
          <w:numId w:val="3"/>
        </w:numPr>
        <w:rPr>
          <w:rFonts w:cs="Times New Roman"/>
          <w:szCs w:val="24"/>
        </w:rPr>
      </w:pPr>
      <w:r w:rsidRPr="00B41AA0">
        <w:rPr>
          <w:rFonts w:cs="Times New Roman"/>
          <w:szCs w:val="24"/>
        </w:rPr>
        <w:t xml:space="preserve">DSPS High Tech Center Computer Lab </w:t>
      </w:r>
    </w:p>
    <w:p w14:paraId="2A8464E8" w14:textId="34E10594" w:rsidR="004142F6" w:rsidRPr="008E4E6F" w:rsidRDefault="00CF7818" w:rsidP="001C2ED1">
      <w:pPr>
        <w:numPr>
          <w:ilvl w:val="0"/>
          <w:numId w:val="3"/>
        </w:numPr>
        <w:rPr>
          <w:rFonts w:cs="Times New Roman"/>
          <w:szCs w:val="24"/>
        </w:rPr>
      </w:pPr>
      <w:r w:rsidRPr="008E4E6F">
        <w:rPr>
          <w:rFonts w:cs="Times New Roman"/>
          <w:szCs w:val="24"/>
        </w:rPr>
        <w:t>Educational Assistance</w:t>
      </w:r>
      <w:r w:rsidR="004142F6" w:rsidRPr="008E4E6F">
        <w:rPr>
          <w:rFonts w:cs="Times New Roman"/>
          <w:szCs w:val="24"/>
        </w:rPr>
        <w:t xml:space="preserve"> </w:t>
      </w:r>
      <w:r w:rsidR="003747C5" w:rsidRPr="008E4E6F">
        <w:rPr>
          <w:rFonts w:cs="Times New Roman"/>
          <w:szCs w:val="24"/>
        </w:rPr>
        <w:t>C</w:t>
      </w:r>
      <w:r w:rsidR="008E4E6F" w:rsidRPr="008E4E6F">
        <w:rPr>
          <w:rFonts w:cs="Times New Roman"/>
          <w:szCs w:val="24"/>
        </w:rPr>
        <w:t>lasses</w:t>
      </w:r>
    </w:p>
    <w:p w14:paraId="16B40BCB" w14:textId="2B30FB56" w:rsidR="00E63971" w:rsidRPr="00B41AA0" w:rsidRDefault="00E63971" w:rsidP="001C2ED1">
      <w:pPr>
        <w:numPr>
          <w:ilvl w:val="0"/>
          <w:numId w:val="3"/>
        </w:numPr>
        <w:rPr>
          <w:rFonts w:cs="Times New Roman"/>
          <w:szCs w:val="24"/>
        </w:rPr>
      </w:pPr>
      <w:r w:rsidRPr="00B41AA0">
        <w:rPr>
          <w:rFonts w:cs="Times New Roman"/>
          <w:szCs w:val="24"/>
        </w:rPr>
        <w:t>Liaison and Referral to Campus and Outside Resources</w:t>
      </w:r>
    </w:p>
    <w:p w14:paraId="2A8464EB" w14:textId="77777777" w:rsidR="004142F6" w:rsidRPr="00B41AA0" w:rsidRDefault="00844339" w:rsidP="001C2ED1">
      <w:pPr>
        <w:numPr>
          <w:ilvl w:val="0"/>
          <w:numId w:val="3"/>
        </w:numPr>
        <w:rPr>
          <w:rFonts w:cs="Times New Roman"/>
          <w:szCs w:val="24"/>
        </w:rPr>
      </w:pPr>
      <w:r w:rsidRPr="00B41AA0">
        <w:rPr>
          <w:rFonts w:cs="Times New Roman"/>
          <w:szCs w:val="24"/>
        </w:rPr>
        <w:t>Priority Registration</w:t>
      </w:r>
    </w:p>
    <w:p w14:paraId="1FD3825D" w14:textId="0B7D12DC" w:rsidR="006C2603" w:rsidRPr="00B41AA0" w:rsidRDefault="006C2603" w:rsidP="001C2ED1">
      <w:pPr>
        <w:numPr>
          <w:ilvl w:val="0"/>
          <w:numId w:val="3"/>
        </w:numPr>
        <w:rPr>
          <w:rFonts w:cs="Times New Roman"/>
          <w:szCs w:val="24"/>
        </w:rPr>
      </w:pPr>
      <w:r w:rsidRPr="00B41AA0">
        <w:rPr>
          <w:rFonts w:cs="Times New Roman"/>
          <w:szCs w:val="24"/>
        </w:rPr>
        <w:t>Video Captioning</w:t>
      </w:r>
    </w:p>
    <w:p w14:paraId="2A8464EE" w14:textId="77777777" w:rsidR="00515F6A" w:rsidRPr="00B41AA0" w:rsidRDefault="00515F6A" w:rsidP="001C2ED1">
      <w:pPr>
        <w:numPr>
          <w:ilvl w:val="0"/>
          <w:numId w:val="3"/>
        </w:numPr>
        <w:spacing w:after="240"/>
        <w:rPr>
          <w:rFonts w:cs="Times New Roman"/>
          <w:szCs w:val="24"/>
        </w:rPr>
      </w:pPr>
      <w:r w:rsidRPr="00B41AA0">
        <w:rPr>
          <w:rFonts w:cs="Times New Roman"/>
          <w:szCs w:val="24"/>
        </w:rPr>
        <w:t>WorkAbility III Services</w:t>
      </w:r>
    </w:p>
    <w:p w14:paraId="2A8464EF" w14:textId="77777777" w:rsidR="004F7028" w:rsidRDefault="004F7028" w:rsidP="004F7028">
      <w:pPr>
        <w:pStyle w:val="Heading3"/>
      </w:pPr>
      <w:bookmarkStart w:id="185" w:name="_Toc462901699"/>
      <w:bookmarkStart w:id="186" w:name="_Toc223339865"/>
      <w:bookmarkStart w:id="187" w:name="_Toc462901692"/>
      <w:r w:rsidRPr="00C01563">
        <w:t xml:space="preserve">Academic and </w:t>
      </w:r>
      <w:r>
        <w:t>Disability-</w:t>
      </w:r>
      <w:r w:rsidRPr="00C01563">
        <w:t>Related Counseling</w:t>
      </w:r>
      <w:bookmarkEnd w:id="185"/>
      <w:bookmarkEnd w:id="186"/>
    </w:p>
    <w:p w14:paraId="5216E249" w14:textId="7E075D38" w:rsidR="00AC5107" w:rsidRPr="00AC5107" w:rsidRDefault="00AC5107" w:rsidP="00AC5107">
      <w:r w:rsidRPr="00AC5107">
        <w:t>Academic and disability-related counseling are available with a DSPS Counselor on an appointment or drop-in basis during DSPS business hours. To maintain an active DSPS file and to continue qualifying for DSPS services, every student should meet with a DSPS Counselor once per semester. DSPS services will be reviewed at each meeting.</w:t>
      </w:r>
    </w:p>
    <w:p w14:paraId="0420A551" w14:textId="77777777" w:rsidR="002123B2" w:rsidRPr="00BF11BE" w:rsidRDefault="002123B2" w:rsidP="002123B2">
      <w:pPr>
        <w:pStyle w:val="Heading3"/>
      </w:pPr>
      <w:bookmarkStart w:id="188" w:name="_Toc215755966"/>
      <w:bookmarkStart w:id="189" w:name="_Toc223339866"/>
      <w:r w:rsidRPr="00BF11BE">
        <w:lastRenderedPageBreak/>
        <w:t>Adapted Furniture in the Classroom</w:t>
      </w:r>
      <w:bookmarkEnd w:id="188"/>
      <w:bookmarkEnd w:id="189"/>
    </w:p>
    <w:p w14:paraId="7372C427" w14:textId="77777777" w:rsidR="002123B2" w:rsidRPr="00625A22" w:rsidRDefault="002123B2" w:rsidP="002123B2">
      <w:r w:rsidRPr="00BF11BE">
        <w:t>Students approved for an accommodation of an adapted desk and/or chair in a classroom must make this request to DSPS immediately after registering for classes in order to receive the adapted furniture in a timely manner.</w:t>
      </w:r>
    </w:p>
    <w:p w14:paraId="2A8464F1" w14:textId="14B3D26F" w:rsidR="004F7028" w:rsidRPr="00C01563" w:rsidRDefault="004F7028" w:rsidP="004F7028">
      <w:pPr>
        <w:pStyle w:val="Heading3"/>
      </w:pPr>
      <w:bookmarkStart w:id="190" w:name="_Toc223339867"/>
      <w:r w:rsidRPr="00C01563">
        <w:t xml:space="preserve">Adapted Physical Education </w:t>
      </w:r>
      <w:r w:rsidRPr="00040121">
        <w:t>Courses</w:t>
      </w:r>
      <w:bookmarkEnd w:id="190"/>
    </w:p>
    <w:p w14:paraId="2A8464F2" w14:textId="2BC6C96E" w:rsidR="004F7028" w:rsidRPr="00623E01" w:rsidRDefault="004F7028" w:rsidP="004F7028">
      <w:pPr>
        <w:spacing w:after="240"/>
        <w:rPr>
          <w:szCs w:val="24"/>
        </w:rPr>
      </w:pPr>
      <w:r w:rsidRPr="008E4E6F">
        <w:rPr>
          <w:szCs w:val="24"/>
        </w:rPr>
        <w:t>Adapted Kinesiology c</w:t>
      </w:r>
      <w:r w:rsidR="008E4E6F" w:rsidRPr="008E4E6F">
        <w:rPr>
          <w:szCs w:val="24"/>
        </w:rPr>
        <w:t>lasses</w:t>
      </w:r>
      <w:r w:rsidRPr="008E4E6F">
        <w:rPr>
          <w:szCs w:val="24"/>
        </w:rPr>
        <w:t xml:space="preserve"> </w:t>
      </w:r>
      <w:r w:rsidR="00E81DD6" w:rsidRPr="008E4E6F">
        <w:rPr>
          <w:szCs w:val="24"/>
        </w:rPr>
        <w:t>may be</w:t>
      </w:r>
      <w:r w:rsidRPr="008E4E6F">
        <w:rPr>
          <w:szCs w:val="24"/>
        </w:rPr>
        <w:t xml:space="preserve"> offered</w:t>
      </w:r>
      <w:r w:rsidRPr="006315BA">
        <w:rPr>
          <w:szCs w:val="24"/>
        </w:rPr>
        <w:t xml:space="preserve"> </w:t>
      </w:r>
      <w:r w:rsidR="006315BA" w:rsidRPr="006315BA">
        <w:rPr>
          <w:szCs w:val="24"/>
        </w:rPr>
        <w:t xml:space="preserve">for students with disabilities. </w:t>
      </w:r>
      <w:r w:rsidRPr="006315BA">
        <w:rPr>
          <w:szCs w:val="24"/>
        </w:rPr>
        <w:t xml:space="preserve">Adapted courses include aquatics, badminton, golf, </w:t>
      </w:r>
      <w:r w:rsidR="00F14891" w:rsidRPr="006315BA">
        <w:rPr>
          <w:szCs w:val="24"/>
        </w:rPr>
        <w:t xml:space="preserve">physical activity (weight training and fitness), </w:t>
      </w:r>
      <w:r w:rsidRPr="006315BA">
        <w:rPr>
          <w:szCs w:val="24"/>
        </w:rPr>
        <w:t>tennis</w:t>
      </w:r>
      <w:r w:rsidR="00F14891" w:rsidRPr="006315BA">
        <w:rPr>
          <w:szCs w:val="24"/>
        </w:rPr>
        <w:t xml:space="preserve"> and</w:t>
      </w:r>
      <w:r w:rsidRPr="006315BA">
        <w:rPr>
          <w:szCs w:val="24"/>
        </w:rPr>
        <w:t xml:space="preserve"> yoga. Mobility aides </w:t>
      </w:r>
      <w:r w:rsidR="00232A8F">
        <w:rPr>
          <w:szCs w:val="24"/>
        </w:rPr>
        <w:t>may be</w:t>
      </w:r>
      <w:r w:rsidRPr="006315BA">
        <w:rPr>
          <w:szCs w:val="24"/>
        </w:rPr>
        <w:t xml:space="preserve"> provided for students approved for this service.</w:t>
      </w:r>
      <w:r w:rsidR="004E50DB">
        <w:rPr>
          <w:szCs w:val="24"/>
        </w:rPr>
        <w:t xml:space="preserve"> </w:t>
      </w:r>
      <w:r w:rsidR="004E50DB" w:rsidRPr="00215007">
        <w:rPr>
          <w:szCs w:val="24"/>
        </w:rPr>
        <w:t>Course offerings vary by term.</w:t>
      </w:r>
    </w:p>
    <w:p w14:paraId="2A8464F3" w14:textId="3505BB78" w:rsidR="004F7028" w:rsidRPr="00F14891" w:rsidRDefault="004F7028" w:rsidP="00F14891">
      <w:pPr>
        <w:pStyle w:val="Heading3"/>
      </w:pPr>
      <w:bookmarkStart w:id="191" w:name="_Toc223339868"/>
      <w:r w:rsidRPr="00F14891">
        <w:t xml:space="preserve">Adaptive </w:t>
      </w:r>
      <w:r w:rsidR="00554B22" w:rsidRPr="0031769A">
        <w:t>Equipment</w:t>
      </w:r>
      <w:r w:rsidR="00554B22">
        <w:t xml:space="preserve"> </w:t>
      </w:r>
      <w:r w:rsidRPr="00F14891">
        <w:t>and Assistive Technologies</w:t>
      </w:r>
      <w:bookmarkEnd w:id="191"/>
    </w:p>
    <w:p w14:paraId="2A8464F4" w14:textId="1CF1DA08" w:rsidR="004F7028" w:rsidRDefault="004F7028" w:rsidP="004F7028">
      <w:pPr>
        <w:spacing w:after="240"/>
        <w:rPr>
          <w:szCs w:val="24"/>
        </w:rPr>
      </w:pPr>
      <w:r w:rsidRPr="00623E01">
        <w:rPr>
          <w:szCs w:val="24"/>
        </w:rPr>
        <w:t>Specialized computers are available in various locations throughout the campus</w:t>
      </w:r>
      <w:r>
        <w:rPr>
          <w:szCs w:val="24"/>
        </w:rPr>
        <w:t>.</w:t>
      </w:r>
      <w:r w:rsidR="00A92512">
        <w:rPr>
          <w:szCs w:val="24"/>
        </w:rPr>
        <w:t xml:space="preserve"> T</w:t>
      </w:r>
      <w:r w:rsidRPr="00623E01">
        <w:rPr>
          <w:szCs w:val="24"/>
        </w:rPr>
        <w:t xml:space="preserve">raining may be provided through the DSPS High Tech Center to enhance skills needed to use this specialized equipment. </w:t>
      </w:r>
      <w:r w:rsidRPr="000E7065">
        <w:rPr>
          <w:szCs w:val="24"/>
        </w:rPr>
        <w:t xml:space="preserve">Some examples include Dragon Voice to Text, </w:t>
      </w:r>
      <w:r w:rsidR="00321F99" w:rsidRPr="00CA435C">
        <w:rPr>
          <w:szCs w:val="24"/>
        </w:rPr>
        <w:t>Jamworks</w:t>
      </w:r>
      <w:r w:rsidRPr="000E7065">
        <w:rPr>
          <w:szCs w:val="24"/>
        </w:rPr>
        <w:t xml:space="preserve">, JAWS, </w:t>
      </w:r>
      <w:r w:rsidRPr="00413317">
        <w:rPr>
          <w:szCs w:val="24"/>
        </w:rPr>
        <w:t>ZoomText</w:t>
      </w:r>
      <w:r w:rsidR="00A0640C" w:rsidRPr="00413317">
        <w:rPr>
          <w:szCs w:val="24"/>
        </w:rPr>
        <w:t>, ZoomText Fusion</w:t>
      </w:r>
      <w:r>
        <w:rPr>
          <w:szCs w:val="24"/>
        </w:rPr>
        <w:t xml:space="preserve"> and</w:t>
      </w:r>
      <w:r w:rsidRPr="000E7065">
        <w:rPr>
          <w:szCs w:val="24"/>
        </w:rPr>
        <w:t xml:space="preserve"> </w:t>
      </w:r>
      <w:r>
        <w:rPr>
          <w:szCs w:val="24"/>
        </w:rPr>
        <w:t>Kurzweil 3000</w:t>
      </w:r>
      <w:r w:rsidRPr="000E7065">
        <w:rPr>
          <w:szCs w:val="24"/>
        </w:rPr>
        <w:t>.</w:t>
      </w:r>
    </w:p>
    <w:p w14:paraId="211BB971" w14:textId="3FA5DD26" w:rsidR="00BC386A" w:rsidRDefault="00BC386A" w:rsidP="004F7028">
      <w:pPr>
        <w:spacing w:after="240"/>
        <w:rPr>
          <w:szCs w:val="24"/>
        </w:rPr>
      </w:pPr>
      <w:r>
        <w:t>Adaptive e</w:t>
      </w:r>
      <w:r w:rsidRPr="009D4B52">
        <w:t xml:space="preserve">quipment </w:t>
      </w:r>
      <w:r>
        <w:t>may be</w:t>
      </w:r>
      <w:r w:rsidRPr="009D4B52">
        <w:t xml:space="preserve"> loaned on a semester </w:t>
      </w:r>
      <w:r w:rsidRPr="006C0138">
        <w:t>basis to be returned in good working condition by the last day of finals.</w:t>
      </w:r>
    </w:p>
    <w:p w14:paraId="2A8464F5" w14:textId="77777777" w:rsidR="004F7028" w:rsidRPr="00F14891" w:rsidRDefault="004F7028" w:rsidP="00120698">
      <w:pPr>
        <w:pStyle w:val="Heading3"/>
      </w:pPr>
      <w:bookmarkStart w:id="192" w:name="_Toc462901696"/>
      <w:bookmarkStart w:id="193" w:name="_Toc223339869"/>
      <w:r w:rsidRPr="00F14891">
        <w:t>Alternate Media</w:t>
      </w:r>
      <w:bookmarkEnd w:id="192"/>
      <w:bookmarkEnd w:id="193"/>
    </w:p>
    <w:p w14:paraId="2A8464F6" w14:textId="77777777" w:rsidR="004F7028" w:rsidRPr="00623E01" w:rsidRDefault="004F7028" w:rsidP="004F7028">
      <w:pPr>
        <w:spacing w:after="240"/>
        <w:rPr>
          <w:szCs w:val="24"/>
        </w:rPr>
      </w:pPr>
      <w:r w:rsidRPr="00623E01">
        <w:rPr>
          <w:szCs w:val="24"/>
        </w:rPr>
        <w:t>Alternate media</w:t>
      </w:r>
      <w:r>
        <w:rPr>
          <w:szCs w:val="24"/>
        </w:rPr>
        <w:t xml:space="preserve"> is</w:t>
      </w:r>
      <w:r w:rsidRPr="00623E01">
        <w:rPr>
          <w:szCs w:val="24"/>
        </w:rPr>
        <w:t xml:space="preserve"> used to provide an alternate format of students’ textbooks</w:t>
      </w:r>
      <w:r w:rsidRPr="00230291">
        <w:rPr>
          <w:szCs w:val="24"/>
        </w:rPr>
        <w:t>, tests</w:t>
      </w:r>
      <w:r w:rsidRPr="00623E01">
        <w:rPr>
          <w:szCs w:val="24"/>
        </w:rPr>
        <w:t xml:space="preserve"> or other written matter. This enables a student to access printed material in an audio or electronic version. There are a few different formats that are commonly used.</w:t>
      </w:r>
    </w:p>
    <w:p w14:paraId="2A8464F7" w14:textId="77FF758A" w:rsidR="004F7028" w:rsidRPr="00593D8E" w:rsidRDefault="009C12C4" w:rsidP="004F7028">
      <w:pPr>
        <w:spacing w:after="240"/>
        <w:rPr>
          <w:szCs w:val="24"/>
        </w:rPr>
      </w:pPr>
      <w:r w:rsidRPr="00A306BF">
        <w:rPr>
          <w:szCs w:val="24"/>
        </w:rPr>
        <w:t xml:space="preserve">Kurzweil 3000 offers integrated screen reading features that promote and aid students in </w:t>
      </w:r>
      <w:r w:rsidR="00637D44" w:rsidRPr="00A306BF">
        <w:rPr>
          <w:szCs w:val="24"/>
        </w:rPr>
        <w:t>r</w:t>
      </w:r>
      <w:r w:rsidRPr="00A306BF">
        <w:rPr>
          <w:szCs w:val="24"/>
        </w:rPr>
        <w:t xml:space="preserve">eading and </w:t>
      </w:r>
      <w:r w:rsidR="00637D44" w:rsidRPr="00A306BF">
        <w:rPr>
          <w:szCs w:val="24"/>
        </w:rPr>
        <w:t>s</w:t>
      </w:r>
      <w:r w:rsidRPr="00A306BF">
        <w:rPr>
          <w:szCs w:val="24"/>
        </w:rPr>
        <w:t xml:space="preserve">tudying. Kurzweil offers easy-to-use features that enable students to have their </w:t>
      </w:r>
      <w:r w:rsidR="00A85647" w:rsidRPr="00A306BF">
        <w:rPr>
          <w:szCs w:val="24"/>
        </w:rPr>
        <w:t xml:space="preserve">printed materials </w:t>
      </w:r>
      <w:r w:rsidRPr="00A306BF">
        <w:rPr>
          <w:szCs w:val="24"/>
        </w:rPr>
        <w:t xml:space="preserve">read aloud to them </w:t>
      </w:r>
      <w:r w:rsidRPr="00A306BF">
        <w:rPr>
          <w:szCs w:val="24"/>
        </w:rPr>
        <w:lastRenderedPageBreak/>
        <w:t xml:space="preserve">while highlighting each word as it reads to accommodate a wide range of </w:t>
      </w:r>
      <w:r w:rsidRPr="00593D8E">
        <w:rPr>
          <w:szCs w:val="24"/>
        </w:rPr>
        <w:t>student learning styles.</w:t>
      </w:r>
    </w:p>
    <w:p w14:paraId="2A8464F8" w14:textId="77777777" w:rsidR="004F7028" w:rsidRPr="00623E01" w:rsidRDefault="004F7028" w:rsidP="004F7028">
      <w:pPr>
        <w:spacing w:after="240"/>
        <w:rPr>
          <w:szCs w:val="24"/>
        </w:rPr>
      </w:pPr>
      <w:r w:rsidRPr="00593D8E">
        <w:rPr>
          <w:szCs w:val="24"/>
        </w:rPr>
        <w:t>Learning Ally is an audio format for textbooks. Students can open their own personal account through Learning Ally.</w:t>
      </w:r>
    </w:p>
    <w:p w14:paraId="2A8464F9" w14:textId="1FEC09FE" w:rsidR="004F7028" w:rsidRPr="00623E01" w:rsidRDefault="004F7028" w:rsidP="004F7028">
      <w:pPr>
        <w:spacing w:after="240"/>
        <w:rPr>
          <w:szCs w:val="24"/>
        </w:rPr>
      </w:pPr>
      <w:r w:rsidRPr="00623E01">
        <w:rPr>
          <w:szCs w:val="24"/>
        </w:rPr>
        <w:t xml:space="preserve">Braille, </w:t>
      </w:r>
      <w:r w:rsidR="00515A9D" w:rsidRPr="00230291">
        <w:rPr>
          <w:szCs w:val="24"/>
        </w:rPr>
        <w:t>electronic</w:t>
      </w:r>
      <w:r w:rsidR="001E4961" w:rsidRPr="00230291">
        <w:rPr>
          <w:szCs w:val="24"/>
        </w:rPr>
        <w:t xml:space="preserve"> text</w:t>
      </w:r>
      <w:r w:rsidRPr="00623E01">
        <w:rPr>
          <w:szCs w:val="24"/>
        </w:rPr>
        <w:t>, and other formats are available for students with vision impairments.</w:t>
      </w:r>
    </w:p>
    <w:p w14:paraId="2A8464FA" w14:textId="7946B0CF" w:rsidR="004F7028" w:rsidRDefault="004F7028" w:rsidP="004F7028">
      <w:pPr>
        <w:spacing w:after="240"/>
        <w:rPr>
          <w:szCs w:val="24"/>
        </w:rPr>
      </w:pPr>
      <w:r w:rsidRPr="00230291">
        <w:rPr>
          <w:szCs w:val="24"/>
        </w:rPr>
        <w:t xml:space="preserve">If a student is authorized for an auditory form of a test, the DSPS Alternate Media </w:t>
      </w:r>
      <w:r w:rsidRPr="00593D8E">
        <w:rPr>
          <w:szCs w:val="24"/>
        </w:rPr>
        <w:t>Specialist typically will need an accessible electronic version of the</w:t>
      </w:r>
      <w:r w:rsidRPr="00230291">
        <w:rPr>
          <w:szCs w:val="24"/>
        </w:rPr>
        <w:t xml:space="preserve"> test.</w:t>
      </w:r>
      <w:r w:rsidRPr="00623E01">
        <w:rPr>
          <w:szCs w:val="24"/>
        </w:rPr>
        <w:t xml:space="preserve"> When testing and class materials are designed with access in mind (see Universal Design for </w:t>
      </w:r>
      <w:r w:rsidRPr="009A5FF9">
        <w:rPr>
          <w:szCs w:val="24"/>
        </w:rPr>
        <w:t>Learning, page 2</w:t>
      </w:r>
      <w:r w:rsidR="00293FDA" w:rsidRPr="009A5FF9">
        <w:rPr>
          <w:szCs w:val="24"/>
        </w:rPr>
        <w:t>2</w:t>
      </w:r>
      <w:r w:rsidRPr="009A5FF9">
        <w:rPr>
          <w:szCs w:val="24"/>
        </w:rPr>
        <w:t>),</w:t>
      </w:r>
      <w:r w:rsidRPr="00502436">
        <w:rPr>
          <w:szCs w:val="24"/>
        </w:rPr>
        <w:t xml:space="preserve"> the</w:t>
      </w:r>
      <w:r w:rsidRPr="00623E01">
        <w:rPr>
          <w:szCs w:val="24"/>
        </w:rPr>
        <w:t xml:space="preserve"> provision of alternate media formats is simplified and everyone benefits.</w:t>
      </w:r>
      <w:r w:rsidR="000F1961">
        <w:rPr>
          <w:szCs w:val="24"/>
        </w:rPr>
        <w:t xml:space="preserve"> </w:t>
      </w:r>
      <w:r w:rsidRPr="00623E01">
        <w:rPr>
          <w:szCs w:val="24"/>
        </w:rPr>
        <w:t xml:space="preserve"> </w:t>
      </w:r>
      <w:r w:rsidRPr="001E0225">
        <w:rPr>
          <w:szCs w:val="24"/>
        </w:rPr>
        <w:t>The DSPS Alternate Media Specialist is the campus resource to assist faculty in providing their educational materials and tests in accessible formats</w:t>
      </w:r>
      <w:r w:rsidR="00A534AD" w:rsidRPr="001E0225">
        <w:rPr>
          <w:szCs w:val="24"/>
        </w:rPr>
        <w:t xml:space="preserve"> for DSPS students</w:t>
      </w:r>
      <w:r w:rsidRPr="008D0586">
        <w:rPr>
          <w:szCs w:val="24"/>
        </w:rPr>
        <w:t>.</w:t>
      </w:r>
    </w:p>
    <w:p w14:paraId="3C986E3C" w14:textId="196F19B3" w:rsidR="007B7FA4" w:rsidRPr="00531ECF" w:rsidRDefault="007B7FA4" w:rsidP="007B7FA4">
      <w:pPr>
        <w:pStyle w:val="Heading3"/>
      </w:pPr>
      <w:bookmarkStart w:id="194" w:name="_Toc462901693"/>
      <w:bookmarkStart w:id="195" w:name="_Toc223339870"/>
      <w:r w:rsidRPr="00531ECF">
        <w:t>Communication Services for Deaf and Hard of Hearing</w:t>
      </w:r>
      <w:bookmarkEnd w:id="194"/>
      <w:bookmarkEnd w:id="195"/>
    </w:p>
    <w:p w14:paraId="3EC9C013" w14:textId="38A8535A" w:rsidR="007B7FA4" w:rsidRDefault="0048367E" w:rsidP="007B7FA4">
      <w:pPr>
        <w:spacing w:after="240"/>
        <w:rPr>
          <w:szCs w:val="24"/>
        </w:rPr>
      </w:pPr>
      <w:r>
        <w:rPr>
          <w:szCs w:val="24"/>
        </w:rPr>
        <w:t xml:space="preserve">American </w:t>
      </w:r>
      <w:r w:rsidR="007B7FA4" w:rsidRPr="00623E01">
        <w:rPr>
          <w:szCs w:val="24"/>
        </w:rPr>
        <w:t xml:space="preserve">Sign </w:t>
      </w:r>
      <w:r>
        <w:rPr>
          <w:szCs w:val="24"/>
        </w:rPr>
        <w:t>L</w:t>
      </w:r>
      <w:r w:rsidR="007B7FA4" w:rsidRPr="00623E01">
        <w:rPr>
          <w:szCs w:val="24"/>
        </w:rPr>
        <w:t>anguage</w:t>
      </w:r>
      <w:r>
        <w:rPr>
          <w:szCs w:val="24"/>
        </w:rPr>
        <w:t xml:space="preserve"> (ASL)</w:t>
      </w:r>
      <w:r w:rsidR="007B7FA4" w:rsidRPr="00623E01">
        <w:rPr>
          <w:szCs w:val="24"/>
        </w:rPr>
        <w:t xml:space="preserve"> </w:t>
      </w:r>
      <w:r>
        <w:rPr>
          <w:szCs w:val="24"/>
        </w:rPr>
        <w:t>I</w:t>
      </w:r>
      <w:r w:rsidR="007B7FA4" w:rsidRPr="00623E01">
        <w:rPr>
          <w:szCs w:val="24"/>
        </w:rPr>
        <w:t>nterpreters</w:t>
      </w:r>
      <w:r w:rsidR="007B7FA4">
        <w:rPr>
          <w:szCs w:val="24"/>
        </w:rPr>
        <w:t xml:space="preserve"> </w:t>
      </w:r>
      <w:r w:rsidR="005C0C5B">
        <w:rPr>
          <w:szCs w:val="24"/>
        </w:rPr>
        <w:t xml:space="preserve">and </w:t>
      </w:r>
      <w:r w:rsidR="005E4C60">
        <w:rPr>
          <w:szCs w:val="24"/>
        </w:rPr>
        <w:t xml:space="preserve">Speech to Text </w:t>
      </w:r>
      <w:r w:rsidR="005C0C5B">
        <w:rPr>
          <w:szCs w:val="24"/>
        </w:rPr>
        <w:t>(</w:t>
      </w:r>
      <w:r w:rsidR="007B7FA4">
        <w:rPr>
          <w:szCs w:val="24"/>
        </w:rPr>
        <w:t>captioning</w:t>
      </w:r>
      <w:r w:rsidR="005C0C5B">
        <w:rPr>
          <w:szCs w:val="24"/>
        </w:rPr>
        <w:t>)</w:t>
      </w:r>
      <w:r w:rsidR="007B7FA4">
        <w:rPr>
          <w:szCs w:val="24"/>
        </w:rPr>
        <w:t xml:space="preserve"> services </w:t>
      </w:r>
      <w:r w:rsidR="007B7FA4" w:rsidRPr="00623E01">
        <w:rPr>
          <w:szCs w:val="24"/>
        </w:rPr>
        <w:t xml:space="preserve">are provided by DSPS for students who are </w:t>
      </w:r>
      <w:r w:rsidR="005C0C5B">
        <w:rPr>
          <w:szCs w:val="24"/>
        </w:rPr>
        <w:t>D</w:t>
      </w:r>
      <w:r w:rsidR="007B7FA4" w:rsidRPr="00623E01">
        <w:rPr>
          <w:szCs w:val="24"/>
        </w:rPr>
        <w:t xml:space="preserve">eaf or hard of hearing. Eligibility for </w:t>
      </w:r>
      <w:r w:rsidR="007B7FA4">
        <w:rPr>
          <w:szCs w:val="24"/>
        </w:rPr>
        <w:t xml:space="preserve">these </w:t>
      </w:r>
      <w:r w:rsidR="007B7FA4" w:rsidRPr="00623E01">
        <w:rPr>
          <w:szCs w:val="24"/>
        </w:rPr>
        <w:t xml:space="preserve">services will be determined by a DSPS Counselor and will be based on verification of disability. </w:t>
      </w:r>
      <w:r w:rsidR="007B7FA4" w:rsidRPr="0023208E">
        <w:rPr>
          <w:szCs w:val="24"/>
        </w:rPr>
        <w:t>The role of the interpreter and captioner is to facilitate communication, and foster full in</w:t>
      </w:r>
      <w:r w:rsidR="007B7FA4">
        <w:rPr>
          <w:szCs w:val="24"/>
        </w:rPr>
        <w:t xml:space="preserve">teraction and independence for </w:t>
      </w:r>
      <w:r w:rsidR="00C00F3B">
        <w:rPr>
          <w:szCs w:val="24"/>
        </w:rPr>
        <w:t>D</w:t>
      </w:r>
      <w:r w:rsidR="007B7FA4" w:rsidRPr="0023208E">
        <w:rPr>
          <w:szCs w:val="24"/>
        </w:rPr>
        <w:t>eaf and hard of hearing students in class. Interpreters are not allowed to tutor, assist instructors, or have discussions with students in class that are not related to class content.</w:t>
      </w:r>
    </w:p>
    <w:p w14:paraId="2A8464FB" w14:textId="0BED88EC" w:rsidR="004F7028" w:rsidRPr="00F14891" w:rsidRDefault="004F7028" w:rsidP="00F14891">
      <w:pPr>
        <w:pStyle w:val="Heading3"/>
      </w:pPr>
      <w:bookmarkStart w:id="196" w:name="_Toc462901698"/>
      <w:bookmarkStart w:id="197" w:name="_Toc223339871"/>
      <w:r w:rsidRPr="00F14891">
        <w:t>DSPS High Tech Center</w:t>
      </w:r>
      <w:bookmarkEnd w:id="196"/>
      <w:bookmarkEnd w:id="197"/>
      <w:r w:rsidRPr="00F14891">
        <w:t xml:space="preserve"> </w:t>
      </w:r>
    </w:p>
    <w:p w14:paraId="2A8464FC" w14:textId="11BA4BD9" w:rsidR="004F7028" w:rsidRDefault="004F7028" w:rsidP="004F7028">
      <w:pPr>
        <w:spacing w:after="240"/>
      </w:pPr>
      <w:r w:rsidRPr="005C4770">
        <w:t xml:space="preserve">The DSPS High Tech </w:t>
      </w:r>
      <w:r w:rsidRPr="006315BA">
        <w:t>Center (</w:t>
      </w:r>
      <w:r w:rsidR="00F14891" w:rsidRPr="006315BA">
        <w:t xml:space="preserve">also known as the </w:t>
      </w:r>
      <w:r w:rsidRPr="006315BA">
        <w:t>HTC) is a state</w:t>
      </w:r>
      <w:r w:rsidRPr="00867349">
        <w:t xml:space="preserve">-of-the-art assistive technology computer lab </w:t>
      </w:r>
      <w:r w:rsidRPr="005C4770">
        <w:t>with f</w:t>
      </w:r>
      <w:r>
        <w:t>ull access to MyCOD, including e</w:t>
      </w:r>
      <w:r w:rsidRPr="005C4770">
        <w:t xml:space="preserve">mail, </w:t>
      </w:r>
      <w:r>
        <w:t xml:space="preserve">Canvas and </w:t>
      </w:r>
      <w:r w:rsidR="00751035" w:rsidRPr="008D0586">
        <w:t>L</w:t>
      </w:r>
      <w:r>
        <w:t>ibrary d</w:t>
      </w:r>
      <w:r w:rsidRPr="005C4770">
        <w:t xml:space="preserve">atabases. Students can visit the HTC to study, </w:t>
      </w:r>
      <w:r w:rsidRPr="00230291">
        <w:lastRenderedPageBreak/>
        <w:t xml:space="preserve">receive </w:t>
      </w:r>
      <w:r w:rsidR="00230291">
        <w:t>technical assistance</w:t>
      </w:r>
      <w:r w:rsidRPr="00230291">
        <w:t>,</w:t>
      </w:r>
      <w:r w:rsidRPr="005C4770">
        <w:t xml:space="preserve"> complete homework assignments, perform research and register for classes.</w:t>
      </w:r>
    </w:p>
    <w:p w14:paraId="439C9B9F" w14:textId="534C4168" w:rsidR="008258D2" w:rsidRDefault="008258D2" w:rsidP="00AC16DD">
      <w:pPr>
        <w:pStyle w:val="Heading3"/>
      </w:pPr>
      <w:bookmarkStart w:id="198" w:name="_Toc223339872"/>
      <w:r w:rsidRPr="00B02F59">
        <w:t>Educational Assistance C</w:t>
      </w:r>
      <w:r w:rsidR="00B02F59" w:rsidRPr="00B02F59">
        <w:t>lasses</w:t>
      </w:r>
      <w:bookmarkEnd w:id="198"/>
    </w:p>
    <w:p w14:paraId="2A8464FD" w14:textId="392B6C7F" w:rsidR="004F7028" w:rsidRDefault="004F7028" w:rsidP="004F7028">
      <w:r w:rsidRPr="00F77BA5">
        <w:t xml:space="preserve">Students who are DSPS eligible may take </w:t>
      </w:r>
      <w:r w:rsidRPr="00B02F59">
        <w:t>Educational Assistance C</w:t>
      </w:r>
      <w:r w:rsidR="00B02F59" w:rsidRPr="00B02F59">
        <w:t>lasses</w:t>
      </w:r>
      <w:r w:rsidR="00B02F59">
        <w:t xml:space="preserve"> </w:t>
      </w:r>
      <w:r w:rsidRPr="00F77BA5">
        <w:t xml:space="preserve">which provide </w:t>
      </w:r>
      <w:r w:rsidR="00F77BA5" w:rsidRPr="00F77BA5">
        <w:t xml:space="preserve">specialized </w:t>
      </w:r>
      <w:r w:rsidRPr="00F77BA5">
        <w:t>instruction.</w:t>
      </w:r>
      <w:r w:rsidRPr="003C6AAB">
        <w:t xml:space="preserve"> These classes are listed under the DSPS section of the </w:t>
      </w:r>
      <w:r w:rsidR="002B6A85" w:rsidRPr="007347EA">
        <w:t xml:space="preserve">College of the Desert </w:t>
      </w:r>
      <w:hyperlink r:id="rId34" w:history="1">
        <w:r w:rsidR="002B6A85" w:rsidRPr="007347EA">
          <w:rPr>
            <w:rStyle w:val="Hyperlink"/>
          </w:rPr>
          <w:t>Course Catalog and Schedules</w:t>
        </w:r>
      </w:hyperlink>
      <w:r w:rsidRPr="003C6AAB">
        <w:t>.</w:t>
      </w:r>
    </w:p>
    <w:p w14:paraId="3E0CC780" w14:textId="77777777" w:rsidR="00EB6201" w:rsidRPr="00052978" w:rsidRDefault="00EB6201" w:rsidP="00EB6201">
      <w:pPr>
        <w:pStyle w:val="Heading3"/>
      </w:pPr>
      <w:bookmarkStart w:id="199" w:name="_Toc215755972"/>
      <w:bookmarkStart w:id="200" w:name="_Toc223339873"/>
      <w:r w:rsidRPr="00052978">
        <w:t>Liaison and Referral to Campus and Outside Resources</w:t>
      </w:r>
      <w:bookmarkEnd w:id="199"/>
      <w:bookmarkEnd w:id="200"/>
    </w:p>
    <w:p w14:paraId="0B4E561D" w14:textId="77777777" w:rsidR="00EB6201" w:rsidRPr="00052978" w:rsidRDefault="00EB6201" w:rsidP="00EB6201">
      <w:r w:rsidRPr="00052978">
        <w:t>The</w:t>
      </w:r>
      <w:r w:rsidRPr="00052978">
        <w:rPr>
          <w:spacing w:val="32"/>
        </w:rPr>
        <w:t xml:space="preserve"> </w:t>
      </w:r>
      <w:r w:rsidRPr="00052978">
        <w:t>DSPS</w:t>
      </w:r>
      <w:r w:rsidRPr="00052978">
        <w:rPr>
          <w:spacing w:val="21"/>
        </w:rPr>
        <w:t xml:space="preserve"> </w:t>
      </w:r>
      <w:r w:rsidRPr="00052978">
        <w:t>Office</w:t>
      </w:r>
      <w:r w:rsidRPr="00052978">
        <w:rPr>
          <w:spacing w:val="22"/>
        </w:rPr>
        <w:t xml:space="preserve"> </w:t>
      </w:r>
      <w:r w:rsidRPr="00052978">
        <w:t>regularly maintains liaison and referral services with the following:</w:t>
      </w:r>
    </w:p>
    <w:p w14:paraId="574A5D7E" w14:textId="77777777" w:rsidR="00EB6201" w:rsidRPr="00052978" w:rsidRDefault="00EB6201" w:rsidP="00EB6201">
      <w:pPr>
        <w:pStyle w:val="ListParagraph"/>
        <w:widowControl w:val="0"/>
        <w:numPr>
          <w:ilvl w:val="0"/>
          <w:numId w:val="42"/>
        </w:numPr>
        <w:spacing w:before="0" w:after="240"/>
        <w:contextualSpacing w:val="0"/>
      </w:pPr>
      <w:r w:rsidRPr="00052978">
        <w:t>State Department of Rehabilitation</w:t>
      </w:r>
    </w:p>
    <w:p w14:paraId="5AF18523" w14:textId="77777777" w:rsidR="00EB6201" w:rsidRPr="00052978" w:rsidRDefault="00EB6201" w:rsidP="00EB6201">
      <w:pPr>
        <w:pStyle w:val="ListParagraph"/>
        <w:widowControl w:val="0"/>
        <w:numPr>
          <w:ilvl w:val="0"/>
          <w:numId w:val="42"/>
        </w:numPr>
        <w:spacing w:before="0" w:after="240"/>
        <w:contextualSpacing w:val="0"/>
      </w:pPr>
      <w:r w:rsidRPr="00052978">
        <w:t>Department of Social Services</w:t>
      </w:r>
    </w:p>
    <w:p w14:paraId="7E8D6BCC" w14:textId="77777777" w:rsidR="00EB6201" w:rsidRPr="00052978" w:rsidRDefault="00EB6201" w:rsidP="00EB6201">
      <w:pPr>
        <w:pStyle w:val="ListParagraph"/>
        <w:widowControl w:val="0"/>
        <w:numPr>
          <w:ilvl w:val="0"/>
          <w:numId w:val="42"/>
        </w:numPr>
        <w:spacing w:before="0" w:after="240"/>
        <w:contextualSpacing w:val="0"/>
      </w:pPr>
      <w:r w:rsidRPr="00052978">
        <w:t>Employment Development Department</w:t>
      </w:r>
    </w:p>
    <w:p w14:paraId="126D7A62" w14:textId="77777777" w:rsidR="00EB6201" w:rsidRPr="00052978" w:rsidRDefault="00EB6201" w:rsidP="00EB6201">
      <w:pPr>
        <w:pStyle w:val="ListParagraph"/>
        <w:widowControl w:val="0"/>
        <w:numPr>
          <w:ilvl w:val="0"/>
          <w:numId w:val="42"/>
        </w:numPr>
        <w:spacing w:before="0" w:after="240"/>
        <w:contextualSpacing w:val="0"/>
      </w:pPr>
      <w:r w:rsidRPr="00052978">
        <w:t>Psychological Services</w:t>
      </w:r>
    </w:p>
    <w:p w14:paraId="0CFCAC17" w14:textId="77777777" w:rsidR="00EB6201" w:rsidRPr="00052978" w:rsidRDefault="00EB6201" w:rsidP="00EB6201">
      <w:pPr>
        <w:pStyle w:val="ListParagraph"/>
        <w:widowControl w:val="0"/>
        <w:numPr>
          <w:ilvl w:val="0"/>
          <w:numId w:val="42"/>
        </w:numPr>
        <w:spacing w:before="0" w:after="240"/>
        <w:contextualSpacing w:val="0"/>
      </w:pPr>
      <w:r w:rsidRPr="00052978">
        <w:t>Support Groups</w:t>
      </w:r>
    </w:p>
    <w:p w14:paraId="5462A175" w14:textId="77777777" w:rsidR="00EB6201" w:rsidRPr="00052978" w:rsidRDefault="00EB6201" w:rsidP="00EB6201">
      <w:pPr>
        <w:pStyle w:val="ListParagraph"/>
        <w:widowControl w:val="0"/>
        <w:numPr>
          <w:ilvl w:val="0"/>
          <w:numId w:val="42"/>
        </w:numPr>
        <w:spacing w:before="0" w:after="240"/>
        <w:contextualSpacing w:val="0"/>
      </w:pPr>
      <w:r w:rsidRPr="00052978">
        <w:t>CalWORKs and EOPS</w:t>
      </w:r>
    </w:p>
    <w:p w14:paraId="66D8DAB2" w14:textId="77777777" w:rsidR="00EB6201" w:rsidRPr="00052978" w:rsidRDefault="00EB6201" w:rsidP="00EB6201">
      <w:pPr>
        <w:pStyle w:val="ListParagraph"/>
        <w:widowControl w:val="0"/>
        <w:numPr>
          <w:ilvl w:val="0"/>
          <w:numId w:val="42"/>
        </w:numPr>
        <w:spacing w:before="0" w:after="240"/>
        <w:contextualSpacing w:val="0"/>
      </w:pPr>
      <w:r w:rsidRPr="00052978">
        <w:t>Department of Mental Health</w:t>
      </w:r>
    </w:p>
    <w:p w14:paraId="284ACCA9" w14:textId="77777777" w:rsidR="00EB6201" w:rsidRPr="00052978" w:rsidRDefault="00EB6201" w:rsidP="00EB6201">
      <w:pPr>
        <w:pStyle w:val="ListParagraph"/>
        <w:widowControl w:val="0"/>
        <w:numPr>
          <w:ilvl w:val="0"/>
          <w:numId w:val="42"/>
        </w:numPr>
        <w:spacing w:before="0" w:after="240"/>
        <w:contextualSpacing w:val="0"/>
      </w:pPr>
      <w:r w:rsidRPr="00052978">
        <w:rPr>
          <w:spacing w:val="-3"/>
        </w:rPr>
        <w:t>District High Schools</w:t>
      </w:r>
    </w:p>
    <w:p w14:paraId="589A3BBF" w14:textId="77777777" w:rsidR="00EB6201" w:rsidRPr="00052978" w:rsidRDefault="00EB6201" w:rsidP="00EB6201">
      <w:pPr>
        <w:pStyle w:val="ListParagraph"/>
        <w:widowControl w:val="0"/>
        <w:numPr>
          <w:ilvl w:val="0"/>
          <w:numId w:val="42"/>
        </w:numPr>
        <w:spacing w:before="0" w:after="240"/>
        <w:contextualSpacing w:val="0"/>
      </w:pPr>
      <w:r w:rsidRPr="00052978">
        <w:t>DSPS</w:t>
      </w:r>
      <w:r w:rsidRPr="00052978">
        <w:rPr>
          <w:spacing w:val="7"/>
        </w:rPr>
        <w:t xml:space="preserve"> </w:t>
      </w:r>
      <w:r w:rsidRPr="00052978">
        <w:t>Services at:</w:t>
      </w:r>
    </w:p>
    <w:p w14:paraId="2FF2EBC0" w14:textId="77777777" w:rsidR="00EB6201" w:rsidRPr="00052978" w:rsidRDefault="00EB6201" w:rsidP="00EB6201">
      <w:pPr>
        <w:pStyle w:val="ListParagraph"/>
        <w:widowControl w:val="0"/>
        <w:numPr>
          <w:ilvl w:val="1"/>
          <w:numId w:val="42"/>
        </w:numPr>
        <w:spacing w:before="0" w:after="240"/>
        <w:contextualSpacing w:val="0"/>
      </w:pPr>
      <w:r w:rsidRPr="00052978">
        <w:t>Other California Community Colleges</w:t>
      </w:r>
    </w:p>
    <w:p w14:paraId="154AE4AB" w14:textId="77777777" w:rsidR="00EB6201" w:rsidRPr="00052978" w:rsidRDefault="00EB6201" w:rsidP="00EB6201">
      <w:pPr>
        <w:pStyle w:val="ListParagraph"/>
        <w:widowControl w:val="0"/>
        <w:numPr>
          <w:ilvl w:val="1"/>
          <w:numId w:val="42"/>
        </w:numPr>
        <w:spacing w:before="0" w:after="240"/>
        <w:contextualSpacing w:val="0"/>
      </w:pPr>
      <w:r w:rsidRPr="00052978">
        <w:t>California State Universities and Colleges</w:t>
      </w:r>
    </w:p>
    <w:p w14:paraId="4C853A68" w14:textId="77777777" w:rsidR="00EB6201" w:rsidRPr="00052978" w:rsidRDefault="00EB6201" w:rsidP="00913009">
      <w:pPr>
        <w:pStyle w:val="ListParagraph"/>
        <w:widowControl w:val="0"/>
        <w:numPr>
          <w:ilvl w:val="1"/>
          <w:numId w:val="42"/>
        </w:numPr>
        <w:spacing w:before="0" w:after="240"/>
        <w:contextualSpacing w:val="0"/>
        <w:rPr>
          <w:szCs w:val="24"/>
        </w:rPr>
      </w:pPr>
      <w:r w:rsidRPr="00052978">
        <w:t>Universities of California</w:t>
      </w:r>
    </w:p>
    <w:p w14:paraId="5D5F6C71" w14:textId="1E981C5F" w:rsidR="00EB6201" w:rsidRPr="00052978" w:rsidRDefault="00EB6201" w:rsidP="00913009">
      <w:pPr>
        <w:pStyle w:val="ListParagraph"/>
        <w:widowControl w:val="0"/>
        <w:numPr>
          <w:ilvl w:val="1"/>
          <w:numId w:val="42"/>
        </w:numPr>
        <w:spacing w:before="0" w:after="240"/>
        <w:contextualSpacing w:val="0"/>
        <w:rPr>
          <w:szCs w:val="24"/>
        </w:rPr>
      </w:pPr>
      <w:r w:rsidRPr="00052978">
        <w:t>Private Colleges and Universities</w:t>
      </w:r>
    </w:p>
    <w:p w14:paraId="2A846502" w14:textId="287BF043" w:rsidR="004142F6" w:rsidRPr="00F14891" w:rsidRDefault="00A44697" w:rsidP="00F14891">
      <w:pPr>
        <w:pStyle w:val="Heading3"/>
      </w:pPr>
      <w:bookmarkStart w:id="201" w:name="_Toc223339874"/>
      <w:r w:rsidRPr="00F14891">
        <w:lastRenderedPageBreak/>
        <w:t>Note</w:t>
      </w:r>
      <w:r w:rsidR="00522282" w:rsidRPr="00F14891">
        <w:t xml:space="preserve"> </w:t>
      </w:r>
      <w:r w:rsidRPr="00F14891">
        <w:t>Taking Assistance</w:t>
      </w:r>
      <w:bookmarkEnd w:id="187"/>
      <w:r w:rsidR="00990B91">
        <w:t xml:space="preserve"> </w:t>
      </w:r>
      <w:r w:rsidR="00990B91" w:rsidRPr="0058766D">
        <w:t>and Recording Lectures</w:t>
      </w:r>
      <w:bookmarkEnd w:id="201"/>
    </w:p>
    <w:p w14:paraId="2A846505" w14:textId="6C0FEA13" w:rsidR="004142F6" w:rsidRDefault="004142F6" w:rsidP="00B02373">
      <w:pPr>
        <w:spacing w:after="240"/>
        <w:rPr>
          <w:szCs w:val="24"/>
        </w:rPr>
      </w:pPr>
      <w:r w:rsidRPr="00623E01">
        <w:rPr>
          <w:szCs w:val="24"/>
        </w:rPr>
        <w:t>Note</w:t>
      </w:r>
      <w:r w:rsidR="00522282" w:rsidRPr="00623E01">
        <w:rPr>
          <w:szCs w:val="24"/>
        </w:rPr>
        <w:t xml:space="preserve"> </w:t>
      </w:r>
      <w:r w:rsidRPr="00623E01">
        <w:rPr>
          <w:szCs w:val="24"/>
        </w:rPr>
        <w:t>taking assistance may be</w:t>
      </w:r>
      <w:r w:rsidR="00743391">
        <w:rPr>
          <w:szCs w:val="24"/>
        </w:rPr>
        <w:t xml:space="preserve"> provided in a variety of ways. </w:t>
      </w:r>
      <w:r w:rsidR="003747C5" w:rsidRPr="00623E01">
        <w:rPr>
          <w:szCs w:val="24"/>
        </w:rPr>
        <w:t xml:space="preserve">Ideally, the instructor </w:t>
      </w:r>
      <w:r w:rsidR="003747C5" w:rsidRPr="003814B2">
        <w:rPr>
          <w:szCs w:val="24"/>
        </w:rPr>
        <w:t xml:space="preserve">makes </w:t>
      </w:r>
      <w:r w:rsidR="00FF2F34" w:rsidRPr="003814B2">
        <w:rPr>
          <w:szCs w:val="24"/>
        </w:rPr>
        <w:t>their</w:t>
      </w:r>
      <w:r w:rsidR="003747C5" w:rsidRPr="003814B2">
        <w:rPr>
          <w:szCs w:val="24"/>
        </w:rPr>
        <w:t xml:space="preserve"> notes available to all students thus </w:t>
      </w:r>
      <w:r w:rsidR="007D09B6" w:rsidRPr="003814B2">
        <w:rPr>
          <w:szCs w:val="24"/>
        </w:rPr>
        <w:t>following</w:t>
      </w:r>
      <w:r w:rsidR="003747C5" w:rsidRPr="003814B2">
        <w:rPr>
          <w:szCs w:val="24"/>
        </w:rPr>
        <w:t xml:space="preserve"> Universal </w:t>
      </w:r>
      <w:r w:rsidR="00ED739E" w:rsidRPr="003814B2">
        <w:rPr>
          <w:szCs w:val="24"/>
        </w:rPr>
        <w:t xml:space="preserve">Design for </w:t>
      </w:r>
      <w:r w:rsidR="003747C5" w:rsidRPr="003814B2">
        <w:rPr>
          <w:szCs w:val="24"/>
        </w:rPr>
        <w:t xml:space="preserve">Learning </w:t>
      </w:r>
      <w:r w:rsidR="00725E3C" w:rsidRPr="009A5FF9">
        <w:rPr>
          <w:szCs w:val="24"/>
        </w:rPr>
        <w:t>p</w:t>
      </w:r>
      <w:r w:rsidR="003747C5" w:rsidRPr="009A5FF9">
        <w:rPr>
          <w:szCs w:val="24"/>
        </w:rPr>
        <w:t>rinciples (see p</w:t>
      </w:r>
      <w:r w:rsidR="00B9525A" w:rsidRPr="009A5FF9">
        <w:rPr>
          <w:szCs w:val="24"/>
        </w:rPr>
        <w:t>age</w:t>
      </w:r>
      <w:r w:rsidR="003747C5" w:rsidRPr="009A5FF9">
        <w:rPr>
          <w:szCs w:val="24"/>
        </w:rPr>
        <w:t xml:space="preserve"> </w:t>
      </w:r>
      <w:r w:rsidR="00FF2F34" w:rsidRPr="009A5FF9">
        <w:rPr>
          <w:szCs w:val="24"/>
        </w:rPr>
        <w:t>2</w:t>
      </w:r>
      <w:r w:rsidR="00293FDA" w:rsidRPr="009A5FF9">
        <w:rPr>
          <w:szCs w:val="24"/>
        </w:rPr>
        <w:t>2</w:t>
      </w:r>
      <w:r w:rsidR="003747C5" w:rsidRPr="009A5FF9">
        <w:rPr>
          <w:szCs w:val="24"/>
        </w:rPr>
        <w:t>)</w:t>
      </w:r>
      <w:r w:rsidR="000114D6" w:rsidRPr="009A5FF9">
        <w:rPr>
          <w:szCs w:val="24"/>
        </w:rPr>
        <w:t xml:space="preserve"> and</w:t>
      </w:r>
      <w:r w:rsidR="000114D6" w:rsidRPr="00502436">
        <w:rPr>
          <w:szCs w:val="24"/>
        </w:rPr>
        <w:t xml:space="preserve"> eliminating</w:t>
      </w:r>
      <w:r w:rsidR="000114D6" w:rsidRPr="003814B2">
        <w:rPr>
          <w:szCs w:val="24"/>
        </w:rPr>
        <w:t xml:space="preserve"> the need for this accommodation</w:t>
      </w:r>
      <w:r w:rsidR="003747C5" w:rsidRPr="003814B2">
        <w:rPr>
          <w:szCs w:val="24"/>
        </w:rPr>
        <w:t xml:space="preserve">. In addition, </w:t>
      </w:r>
      <w:r w:rsidR="003747C5" w:rsidRPr="001E0225">
        <w:rPr>
          <w:szCs w:val="24"/>
        </w:rPr>
        <w:t xml:space="preserve">a student may be authorized to </w:t>
      </w:r>
      <w:r w:rsidR="00AE1C3B" w:rsidRPr="001E0225">
        <w:rPr>
          <w:szCs w:val="24"/>
        </w:rPr>
        <w:t>audio</w:t>
      </w:r>
      <w:r w:rsidR="00547105" w:rsidRPr="001E0225">
        <w:rPr>
          <w:szCs w:val="24"/>
        </w:rPr>
        <w:t xml:space="preserve"> record </w:t>
      </w:r>
      <w:r w:rsidR="004932A5" w:rsidRPr="001E0225">
        <w:rPr>
          <w:szCs w:val="24"/>
        </w:rPr>
        <w:t xml:space="preserve">using </w:t>
      </w:r>
      <w:r w:rsidR="00F01A92" w:rsidRPr="001E0225">
        <w:rPr>
          <w:szCs w:val="24"/>
        </w:rPr>
        <w:t xml:space="preserve">a </w:t>
      </w:r>
      <w:r w:rsidR="006B6CA9" w:rsidRPr="001E0225">
        <w:rPr>
          <w:szCs w:val="24"/>
        </w:rPr>
        <w:t>notetaking</w:t>
      </w:r>
      <w:r w:rsidR="00F01A92" w:rsidRPr="001E0225">
        <w:rPr>
          <w:szCs w:val="24"/>
        </w:rPr>
        <w:t xml:space="preserve"> app</w:t>
      </w:r>
      <w:r w:rsidR="003747C5" w:rsidRPr="003814B2">
        <w:rPr>
          <w:szCs w:val="24"/>
        </w:rPr>
        <w:t>.</w:t>
      </w:r>
    </w:p>
    <w:p w14:paraId="40962F72" w14:textId="4A27FB67" w:rsidR="004B07F1" w:rsidRDefault="004B07F1" w:rsidP="004B07F1">
      <w:pPr>
        <w:spacing w:after="240"/>
        <w:rPr>
          <w:szCs w:val="24"/>
        </w:rPr>
      </w:pPr>
      <w:r w:rsidRPr="00462786">
        <w:t>Some DSPS students prefer recording lectures or utilizing a recording and transcribing app to traditional notetaking. It is important to note that students with disabilities have the right to record class lectures only for personal study purposes if approved by DSPS. Lectures recorded and/or transcribed for personal study may not be shared with other people without the consent of the lecturer. Information contained in the audio-recorded lecture is protected under federal copyright laws and may not be published or quoted without the express consent of the lecturer and without giving proper identity and credit to the lecturer. Students who are approved for recording lectures as an accommodation are required to sign a student agreement for recording lectures with DSPS.</w:t>
      </w:r>
    </w:p>
    <w:p w14:paraId="2A846506" w14:textId="77777777" w:rsidR="00836FCD" w:rsidRPr="00F14891" w:rsidRDefault="00836FCD" w:rsidP="00F14891">
      <w:pPr>
        <w:pStyle w:val="Heading3"/>
      </w:pPr>
      <w:bookmarkStart w:id="202" w:name="_Toc223339875"/>
      <w:r w:rsidRPr="00F14891">
        <w:t>Priority Registration</w:t>
      </w:r>
      <w:bookmarkEnd w:id="202"/>
    </w:p>
    <w:p w14:paraId="2A846507" w14:textId="77777777" w:rsidR="00836FCD" w:rsidRPr="006315BA" w:rsidRDefault="00836FCD" w:rsidP="00836FCD">
      <w:pPr>
        <w:spacing w:after="240"/>
        <w:rPr>
          <w:szCs w:val="24"/>
        </w:rPr>
      </w:pPr>
      <w:r w:rsidRPr="006315BA">
        <w:rPr>
          <w:szCs w:val="24"/>
        </w:rPr>
        <w:t>DSP</w:t>
      </w:r>
      <w:r w:rsidR="002E73F9">
        <w:rPr>
          <w:szCs w:val="24"/>
        </w:rPr>
        <w:t>S students may be eligible for p</w:t>
      </w:r>
      <w:r w:rsidRPr="006315BA">
        <w:rPr>
          <w:szCs w:val="24"/>
        </w:rPr>
        <w:t>ri</w:t>
      </w:r>
      <w:r w:rsidR="002E73F9">
        <w:rPr>
          <w:szCs w:val="24"/>
        </w:rPr>
        <w:t>ority r</w:t>
      </w:r>
      <w:r w:rsidR="006315BA">
        <w:rPr>
          <w:szCs w:val="24"/>
        </w:rPr>
        <w:t>egistration. Priority r</w:t>
      </w:r>
      <w:r w:rsidRPr="006315BA">
        <w:rPr>
          <w:szCs w:val="24"/>
        </w:rPr>
        <w:t xml:space="preserve">egistration status allows students to register on the first day of registration. </w:t>
      </w:r>
      <w:r w:rsidR="006315BA">
        <w:rPr>
          <w:szCs w:val="24"/>
        </w:rPr>
        <w:t>Appropriate use of p</w:t>
      </w:r>
      <w:r w:rsidRPr="006315BA">
        <w:rPr>
          <w:szCs w:val="24"/>
        </w:rPr>
        <w:t xml:space="preserve">riority </w:t>
      </w:r>
      <w:r w:rsidR="006315BA">
        <w:rPr>
          <w:szCs w:val="24"/>
        </w:rPr>
        <w:t>r</w:t>
      </w:r>
      <w:r w:rsidRPr="006315BA">
        <w:rPr>
          <w:szCs w:val="24"/>
        </w:rPr>
        <w:t>egistration involves requesting accommodations immediately after registering. Students are advised to schedule classes with extra time in between so that they may best utilize extended testing time if this is one of their accommodations.</w:t>
      </w:r>
    </w:p>
    <w:p w14:paraId="2A84650E" w14:textId="77777777" w:rsidR="004F7028" w:rsidRPr="00F14891" w:rsidRDefault="004F7028" w:rsidP="00F14891">
      <w:pPr>
        <w:pStyle w:val="Heading3"/>
      </w:pPr>
      <w:bookmarkStart w:id="203" w:name="_Toc462901697"/>
      <w:bookmarkStart w:id="204" w:name="_Toc223339876"/>
      <w:r w:rsidRPr="00F14891">
        <w:t xml:space="preserve">Testing </w:t>
      </w:r>
      <w:bookmarkEnd w:id="203"/>
      <w:r w:rsidRPr="00F14891">
        <w:t>Accommodations</w:t>
      </w:r>
      <w:bookmarkEnd w:id="204"/>
    </w:p>
    <w:p w14:paraId="2A84650F" w14:textId="0DEA692D" w:rsidR="0003091D" w:rsidRDefault="004F7028" w:rsidP="00C01563">
      <w:pPr>
        <w:spacing w:after="240"/>
        <w:rPr>
          <w:szCs w:val="24"/>
        </w:rPr>
      </w:pPr>
      <w:r w:rsidRPr="00623E01">
        <w:rPr>
          <w:szCs w:val="24"/>
        </w:rPr>
        <w:t xml:space="preserve">Testing accommodations apply to all </w:t>
      </w:r>
      <w:r w:rsidR="00916B73">
        <w:rPr>
          <w:szCs w:val="24"/>
        </w:rPr>
        <w:t>exams</w:t>
      </w:r>
      <w:r w:rsidRPr="00623E01">
        <w:rPr>
          <w:szCs w:val="24"/>
        </w:rPr>
        <w:t xml:space="preserve"> </w:t>
      </w:r>
      <w:r w:rsidRPr="00413317">
        <w:rPr>
          <w:szCs w:val="24"/>
        </w:rPr>
        <w:t xml:space="preserve">(including </w:t>
      </w:r>
      <w:r w:rsidR="00E975FF" w:rsidRPr="00413317">
        <w:rPr>
          <w:szCs w:val="24"/>
        </w:rPr>
        <w:t>in-class and online exams, timed essays and lab exams)</w:t>
      </w:r>
      <w:r w:rsidRPr="00623E01">
        <w:rPr>
          <w:szCs w:val="24"/>
        </w:rPr>
        <w:t xml:space="preserve"> and quizzes (including pop-quizzes).</w:t>
      </w:r>
      <w:r>
        <w:rPr>
          <w:szCs w:val="24"/>
        </w:rPr>
        <w:t xml:space="preserve"> Testing accommodations may include a distraction-reduced setting, </w:t>
      </w:r>
      <w:r w:rsidRPr="00204BDD">
        <w:rPr>
          <w:szCs w:val="24"/>
        </w:rPr>
        <w:lastRenderedPageBreak/>
        <w:t xml:space="preserve">extended time and other accommodations such as alternate text formats, adaptive computers and assistive technology. </w:t>
      </w:r>
      <w:r w:rsidR="002D1E47" w:rsidRPr="00204BDD">
        <w:t xml:space="preserve">Students who are approved for testing accommodations are required to sign </w:t>
      </w:r>
      <w:r w:rsidR="00BD7BAA" w:rsidRPr="00204BDD">
        <w:t>a testing</w:t>
      </w:r>
      <w:r w:rsidR="007873D7" w:rsidRPr="00204BDD">
        <w:t xml:space="preserve"> agreement</w:t>
      </w:r>
      <w:r w:rsidR="00BD7BAA" w:rsidRPr="00204BDD">
        <w:t xml:space="preserve"> with DSPS</w:t>
      </w:r>
      <w:r w:rsidR="007873D7" w:rsidRPr="00204BDD">
        <w:t xml:space="preserve"> </w:t>
      </w:r>
      <w:r w:rsidR="00BD7BAA" w:rsidRPr="00204BDD">
        <w:t xml:space="preserve">each semester which outlines the testing </w:t>
      </w:r>
      <w:r w:rsidR="00BE3C5B" w:rsidRPr="00204BDD">
        <w:t>procedures and policies</w:t>
      </w:r>
      <w:r w:rsidR="002D1E47" w:rsidRPr="00204BDD">
        <w:t>.</w:t>
      </w:r>
      <w:r w:rsidR="007873D7" w:rsidRPr="00204BDD">
        <w:t xml:space="preserve"> </w:t>
      </w:r>
      <w:r w:rsidRPr="00204BDD">
        <w:rPr>
          <w:szCs w:val="24"/>
        </w:rPr>
        <w:t xml:space="preserve">Refer to </w:t>
      </w:r>
      <w:hyperlink w:anchor="_Appendix_B:_Testing" w:history="1">
        <w:r w:rsidRPr="00204BDD">
          <w:rPr>
            <w:rStyle w:val="Hyperlink"/>
            <w:szCs w:val="24"/>
          </w:rPr>
          <w:t>Appendix B: Testing Procedures</w:t>
        </w:r>
      </w:hyperlink>
      <w:r w:rsidRPr="00204BDD">
        <w:rPr>
          <w:szCs w:val="24"/>
        </w:rPr>
        <w:t xml:space="preserve"> for detailed information</w:t>
      </w:r>
      <w:r w:rsidR="0003091D" w:rsidRPr="00204BDD">
        <w:rPr>
          <w:szCs w:val="24"/>
        </w:rPr>
        <w:t>.</w:t>
      </w:r>
    </w:p>
    <w:p w14:paraId="3E37C7BF" w14:textId="2974482E" w:rsidR="00216BED" w:rsidRPr="00F14891" w:rsidRDefault="00216BED" w:rsidP="00216BED">
      <w:pPr>
        <w:pStyle w:val="Heading3"/>
      </w:pPr>
      <w:bookmarkStart w:id="205" w:name="_Toc462901691"/>
      <w:bookmarkStart w:id="206" w:name="_Toc223339877"/>
      <w:r w:rsidRPr="00F14891">
        <w:t>Tutoring</w:t>
      </w:r>
      <w:bookmarkEnd w:id="205"/>
      <w:bookmarkEnd w:id="206"/>
    </w:p>
    <w:p w14:paraId="367D666E" w14:textId="51B444AC" w:rsidR="000D11CA" w:rsidRDefault="000D11CA" w:rsidP="000D11CA">
      <w:bookmarkStart w:id="207" w:name="_Toc215755977"/>
      <w:r w:rsidRPr="00625A22">
        <w:t>Tutoring for most subject areas</w:t>
      </w:r>
      <w:r w:rsidR="00D57EB8">
        <w:t xml:space="preserve"> for DSPS and all COD students</w:t>
      </w:r>
      <w:r w:rsidRPr="00625A22">
        <w:t xml:space="preserve"> is available through the </w:t>
      </w:r>
      <w:hyperlink r:id="rId35" w:tooltip="Tutoring and Academic Skills Center (TASC)" w:history="1">
        <w:r w:rsidRPr="00B9314C">
          <w:rPr>
            <w:rStyle w:val="Hyperlink"/>
          </w:rPr>
          <w:t>Tutoring and Academic Skills Center (TASC)</w:t>
        </w:r>
      </w:hyperlink>
      <w:r w:rsidRPr="00B9314C">
        <w:t xml:space="preserve"> both in-person and online.</w:t>
      </w:r>
    </w:p>
    <w:p w14:paraId="1151428F" w14:textId="77777777" w:rsidR="004D2766" w:rsidRPr="00E665E5" w:rsidRDefault="004D2766" w:rsidP="004D2766">
      <w:pPr>
        <w:pStyle w:val="Heading3"/>
      </w:pPr>
      <w:bookmarkStart w:id="208" w:name="_Toc223339878"/>
      <w:r w:rsidRPr="00E665E5">
        <w:t>Video Captioning</w:t>
      </w:r>
      <w:bookmarkEnd w:id="207"/>
      <w:bookmarkEnd w:id="208"/>
    </w:p>
    <w:p w14:paraId="75731414" w14:textId="77777777" w:rsidR="004D2766" w:rsidRPr="00625A22" w:rsidRDefault="004D2766" w:rsidP="004D2766">
      <w:r w:rsidRPr="00E665E5">
        <w:t>Students</w:t>
      </w:r>
      <w:r w:rsidRPr="00E665E5">
        <w:rPr>
          <w:spacing w:val="24"/>
        </w:rPr>
        <w:t xml:space="preserve"> </w:t>
      </w:r>
      <w:r w:rsidRPr="00E665E5">
        <w:t>who</w:t>
      </w:r>
      <w:r w:rsidRPr="00E665E5">
        <w:rPr>
          <w:spacing w:val="28"/>
        </w:rPr>
        <w:t xml:space="preserve"> </w:t>
      </w:r>
      <w:r w:rsidRPr="00E665E5">
        <w:t>are</w:t>
      </w:r>
      <w:r w:rsidRPr="00E665E5">
        <w:rPr>
          <w:spacing w:val="30"/>
        </w:rPr>
        <w:t xml:space="preserve"> </w:t>
      </w:r>
      <w:r w:rsidRPr="00E665E5">
        <w:rPr>
          <w:spacing w:val="-1"/>
        </w:rPr>
        <w:t>hard of hearing</w:t>
      </w:r>
      <w:r w:rsidRPr="00E665E5">
        <w:rPr>
          <w:spacing w:val="28"/>
        </w:rPr>
        <w:t xml:space="preserve"> </w:t>
      </w:r>
      <w:r w:rsidRPr="00E665E5">
        <w:t>may</w:t>
      </w:r>
      <w:r w:rsidRPr="00E665E5">
        <w:rPr>
          <w:spacing w:val="29"/>
        </w:rPr>
        <w:t xml:space="preserve"> </w:t>
      </w:r>
      <w:r w:rsidRPr="00E665E5">
        <w:t>request</w:t>
      </w:r>
      <w:r w:rsidRPr="00E665E5">
        <w:rPr>
          <w:spacing w:val="23"/>
        </w:rPr>
        <w:t xml:space="preserve"> </w:t>
      </w:r>
      <w:r w:rsidRPr="00E665E5">
        <w:t>that</w:t>
      </w:r>
      <w:r w:rsidRPr="00E665E5">
        <w:rPr>
          <w:spacing w:val="35"/>
        </w:rPr>
        <w:t xml:space="preserve"> </w:t>
      </w:r>
      <w:r w:rsidRPr="00E665E5">
        <w:t>any</w:t>
      </w:r>
      <w:r w:rsidRPr="00E665E5">
        <w:rPr>
          <w:spacing w:val="26"/>
        </w:rPr>
        <w:t xml:space="preserve"> </w:t>
      </w:r>
      <w:r w:rsidRPr="00E665E5">
        <w:t>videos</w:t>
      </w:r>
      <w:r w:rsidRPr="00E665E5">
        <w:rPr>
          <w:spacing w:val="37"/>
        </w:rPr>
        <w:t xml:space="preserve"> </w:t>
      </w:r>
      <w:r w:rsidRPr="00E665E5">
        <w:t>shown</w:t>
      </w:r>
      <w:r w:rsidRPr="00E665E5">
        <w:rPr>
          <w:spacing w:val="29"/>
          <w:w w:val="102"/>
        </w:rPr>
        <w:t xml:space="preserve"> </w:t>
      </w:r>
      <w:r w:rsidRPr="00E665E5">
        <w:t>in</w:t>
      </w:r>
      <w:r w:rsidRPr="00E665E5">
        <w:rPr>
          <w:spacing w:val="-11"/>
        </w:rPr>
        <w:t xml:space="preserve"> </w:t>
      </w:r>
      <w:r w:rsidRPr="00E665E5">
        <w:t>their</w:t>
      </w:r>
      <w:r w:rsidRPr="00E665E5">
        <w:rPr>
          <w:spacing w:val="26"/>
        </w:rPr>
        <w:t xml:space="preserve"> </w:t>
      </w:r>
      <w:r w:rsidRPr="00E665E5">
        <w:t>classrooms</w:t>
      </w:r>
      <w:r w:rsidRPr="00E665E5">
        <w:rPr>
          <w:spacing w:val="53"/>
        </w:rPr>
        <w:t xml:space="preserve"> </w:t>
      </w:r>
      <w:r w:rsidRPr="00E665E5">
        <w:t>have captions enabled.</w:t>
      </w:r>
      <w:r w:rsidRPr="00E665E5">
        <w:rPr>
          <w:spacing w:val="49"/>
        </w:rPr>
        <w:t xml:space="preserve"> </w:t>
      </w:r>
      <w:r w:rsidRPr="00E665E5">
        <w:t>It</w:t>
      </w:r>
      <w:r w:rsidRPr="00E665E5">
        <w:rPr>
          <w:spacing w:val="-1"/>
        </w:rPr>
        <w:t xml:space="preserve"> </w:t>
      </w:r>
      <w:r w:rsidRPr="00E665E5">
        <w:t>is the</w:t>
      </w:r>
      <w:r w:rsidRPr="00E665E5">
        <w:rPr>
          <w:spacing w:val="26"/>
        </w:rPr>
        <w:t xml:space="preserve"> </w:t>
      </w:r>
      <w:r w:rsidRPr="00E665E5">
        <w:t>responsibility</w:t>
      </w:r>
      <w:r w:rsidRPr="00E665E5">
        <w:rPr>
          <w:spacing w:val="33"/>
        </w:rPr>
        <w:t xml:space="preserve"> </w:t>
      </w:r>
      <w:r w:rsidRPr="00E665E5">
        <w:t>of</w:t>
      </w:r>
      <w:r w:rsidRPr="00E665E5">
        <w:rPr>
          <w:spacing w:val="7"/>
        </w:rPr>
        <w:t xml:space="preserve"> </w:t>
      </w:r>
      <w:r w:rsidRPr="00E665E5">
        <w:t>the</w:t>
      </w:r>
      <w:r w:rsidRPr="00E665E5">
        <w:rPr>
          <w:spacing w:val="34"/>
        </w:rPr>
        <w:t xml:space="preserve"> </w:t>
      </w:r>
      <w:r w:rsidRPr="00E665E5">
        <w:t>instructor</w:t>
      </w:r>
      <w:r w:rsidRPr="00E665E5">
        <w:rPr>
          <w:w w:val="101"/>
        </w:rPr>
        <w:t xml:space="preserve"> </w:t>
      </w:r>
      <w:r w:rsidRPr="00E665E5">
        <w:t>to</w:t>
      </w:r>
      <w:r w:rsidRPr="00E665E5">
        <w:rPr>
          <w:spacing w:val="21"/>
        </w:rPr>
        <w:t xml:space="preserve"> </w:t>
      </w:r>
      <w:r w:rsidRPr="00E665E5">
        <w:t>ensure that all video-based content is captioned accurately.</w:t>
      </w:r>
    </w:p>
    <w:p w14:paraId="2A846510" w14:textId="77777777" w:rsidR="0003091D" w:rsidRPr="00AA0D96" w:rsidRDefault="0003091D" w:rsidP="0003091D">
      <w:pPr>
        <w:pStyle w:val="Heading3"/>
      </w:pPr>
      <w:bookmarkStart w:id="209" w:name="_Toc223339879"/>
      <w:r w:rsidRPr="00AA0D96">
        <w:t>WorkAbility III Services</w:t>
      </w:r>
      <w:bookmarkEnd w:id="209"/>
    </w:p>
    <w:p w14:paraId="2A846511" w14:textId="38120F29" w:rsidR="00B97309" w:rsidRDefault="00AA0D96" w:rsidP="00AA0D96">
      <w:r w:rsidRPr="00204BDD">
        <w:t xml:space="preserve">The </w:t>
      </w:r>
      <w:hyperlink r:id="rId36" w:tooltip="WorkAbility III Program" w:history="1">
        <w:r w:rsidRPr="00204BDD">
          <w:rPr>
            <w:rStyle w:val="Hyperlink"/>
          </w:rPr>
          <w:t>WorkAbility III Program</w:t>
        </w:r>
      </w:hyperlink>
      <w:r w:rsidRPr="00204BDD">
        <w:t xml:space="preserve"> is a cooperative agreement with the California</w:t>
      </w:r>
      <w:r>
        <w:t xml:space="preserve"> Department of Rehabilitation and College of the Desert. Students in this program receive employment preparation including career exploration</w:t>
      </w:r>
      <w:r w:rsidR="009D659A">
        <w:t xml:space="preserve"> and research</w:t>
      </w:r>
      <w:r>
        <w:t xml:space="preserve">, job development services, resume writing, interview skills and assistance </w:t>
      </w:r>
      <w:r w:rsidR="009D659A">
        <w:t>locating</w:t>
      </w:r>
      <w:r>
        <w:t xml:space="preserve"> internships</w:t>
      </w:r>
      <w:r w:rsidR="009D659A">
        <w:t>,</w:t>
      </w:r>
      <w:r>
        <w:t xml:space="preserve"> part</w:t>
      </w:r>
      <w:r w:rsidR="008B497C">
        <w:t>-</w:t>
      </w:r>
      <w:r w:rsidR="009D659A">
        <w:t>time,</w:t>
      </w:r>
      <w:r w:rsidR="008B497C">
        <w:t xml:space="preserve"> or full-</w:t>
      </w:r>
      <w:r>
        <w:t>time work in their field.</w:t>
      </w:r>
    </w:p>
    <w:p w14:paraId="2A846512" w14:textId="77777777" w:rsidR="004A67B4" w:rsidRPr="00623E01" w:rsidRDefault="004A67B4" w:rsidP="00623E01">
      <w:pPr>
        <w:pStyle w:val="Heading2"/>
      </w:pPr>
      <w:bookmarkStart w:id="210" w:name="_Toc462901700"/>
      <w:bookmarkStart w:id="211" w:name="_Toc223339880"/>
      <w:r w:rsidRPr="00623E01">
        <w:t>Providing Prescribed Accommodations</w:t>
      </w:r>
      <w:bookmarkEnd w:id="210"/>
      <w:bookmarkEnd w:id="211"/>
    </w:p>
    <w:p w14:paraId="2A846513" w14:textId="274FF9F5" w:rsidR="004A67B4" w:rsidRPr="00623E01" w:rsidRDefault="004A67B4" w:rsidP="00623E01">
      <w:pPr>
        <w:spacing w:after="240"/>
        <w:rPr>
          <w:szCs w:val="24"/>
        </w:rPr>
      </w:pPr>
      <w:r w:rsidRPr="00623E01">
        <w:rPr>
          <w:szCs w:val="24"/>
        </w:rPr>
        <w:t>Services are provi</w:t>
      </w:r>
      <w:r w:rsidR="00B97309">
        <w:rPr>
          <w:szCs w:val="24"/>
        </w:rPr>
        <w:t xml:space="preserve">ded for enrolled students only. </w:t>
      </w:r>
      <w:r w:rsidRPr="00623E01">
        <w:rPr>
          <w:szCs w:val="24"/>
        </w:rPr>
        <w:t xml:space="preserve">Once the matriculation process is completed, students </w:t>
      </w:r>
      <w:r w:rsidR="00D82F90">
        <w:rPr>
          <w:szCs w:val="24"/>
        </w:rPr>
        <w:t xml:space="preserve">are eligible to apply </w:t>
      </w:r>
      <w:r w:rsidR="000E08EC">
        <w:rPr>
          <w:szCs w:val="24"/>
        </w:rPr>
        <w:t>to</w:t>
      </w:r>
      <w:r w:rsidR="00A3392B">
        <w:rPr>
          <w:szCs w:val="24"/>
        </w:rPr>
        <w:t xml:space="preserve"> DSPS</w:t>
      </w:r>
      <w:r w:rsidR="00A516A3">
        <w:rPr>
          <w:szCs w:val="24"/>
        </w:rPr>
        <w:t>.</w:t>
      </w:r>
    </w:p>
    <w:p w14:paraId="2A846514" w14:textId="77777777" w:rsidR="004A67B4" w:rsidRPr="00F14891" w:rsidRDefault="004A67B4" w:rsidP="00F14891">
      <w:pPr>
        <w:pStyle w:val="Heading3"/>
      </w:pPr>
      <w:bookmarkStart w:id="212" w:name="_Toc462901701"/>
      <w:bookmarkStart w:id="213" w:name="_Toc223339881"/>
      <w:r w:rsidRPr="00F14891">
        <w:lastRenderedPageBreak/>
        <w:t xml:space="preserve">Summary of Process for Student to Receive </w:t>
      </w:r>
      <w:r w:rsidR="00283AD8" w:rsidRPr="00F14891">
        <w:t>DS</w:t>
      </w:r>
      <w:r w:rsidR="00D91221" w:rsidRPr="00F14891">
        <w:t>P</w:t>
      </w:r>
      <w:r w:rsidR="00283AD8" w:rsidRPr="00F14891">
        <w:t xml:space="preserve">S </w:t>
      </w:r>
      <w:r w:rsidR="00DC6799" w:rsidRPr="00F14891">
        <w:t>S</w:t>
      </w:r>
      <w:r w:rsidR="00283AD8" w:rsidRPr="00F14891">
        <w:t>ervices</w:t>
      </w:r>
      <w:bookmarkEnd w:id="212"/>
      <w:bookmarkEnd w:id="213"/>
    </w:p>
    <w:p w14:paraId="2A846515" w14:textId="1898DB0A" w:rsidR="008B4D40" w:rsidRPr="00623E01" w:rsidRDefault="004A67B4" w:rsidP="0058411B">
      <w:pPr>
        <w:rPr>
          <w:szCs w:val="24"/>
        </w:rPr>
      </w:pPr>
      <w:r w:rsidRPr="00623E01">
        <w:rPr>
          <w:szCs w:val="24"/>
        </w:rPr>
        <w:t>Student provides DS</w:t>
      </w:r>
      <w:r w:rsidR="00310427" w:rsidRPr="00623E01">
        <w:rPr>
          <w:szCs w:val="24"/>
        </w:rPr>
        <w:t>P</w:t>
      </w:r>
      <w:r w:rsidRPr="00623E01">
        <w:rPr>
          <w:szCs w:val="24"/>
        </w:rPr>
        <w:t>S with verification of disability</w:t>
      </w:r>
      <w:r w:rsidR="00DE6EDC">
        <w:rPr>
          <w:szCs w:val="24"/>
        </w:rPr>
        <w:t>,</w:t>
      </w:r>
      <w:r w:rsidR="00BD414A" w:rsidRPr="005A5E3B">
        <w:rPr>
          <w:szCs w:val="24"/>
        </w:rPr>
        <w:t xml:space="preserve"> </w:t>
      </w:r>
      <w:r w:rsidR="003847E6" w:rsidRPr="005A5E3B">
        <w:rPr>
          <w:szCs w:val="24"/>
        </w:rPr>
        <w:t>submits</w:t>
      </w:r>
      <w:r w:rsidR="00BD414A" w:rsidRPr="005A5E3B">
        <w:rPr>
          <w:szCs w:val="24"/>
        </w:rPr>
        <w:t xml:space="preserve"> </w:t>
      </w:r>
      <w:r w:rsidR="00F07AF6" w:rsidRPr="005A5E3B">
        <w:rPr>
          <w:szCs w:val="24"/>
        </w:rPr>
        <w:t>a</w:t>
      </w:r>
      <w:r w:rsidR="00BD414A" w:rsidRPr="005A5E3B">
        <w:rPr>
          <w:szCs w:val="24"/>
        </w:rPr>
        <w:t xml:space="preserve"> DSPS Application for Services</w:t>
      </w:r>
      <w:r w:rsidR="003847E6" w:rsidRPr="005A5E3B">
        <w:rPr>
          <w:szCs w:val="24"/>
        </w:rPr>
        <w:t>,</w:t>
      </w:r>
      <w:r w:rsidR="00DE6EDC" w:rsidRPr="005A5E3B">
        <w:rPr>
          <w:szCs w:val="24"/>
        </w:rPr>
        <w:t xml:space="preserve"> and </w:t>
      </w:r>
      <w:r w:rsidR="003847E6" w:rsidRPr="005A5E3B">
        <w:rPr>
          <w:szCs w:val="24"/>
        </w:rPr>
        <w:t xml:space="preserve">completes an </w:t>
      </w:r>
      <w:r w:rsidR="00DE6EDC" w:rsidRPr="005A5E3B">
        <w:rPr>
          <w:szCs w:val="24"/>
        </w:rPr>
        <w:t>intake appointment with a DSPS Counselor</w:t>
      </w:r>
      <w:r w:rsidR="00C91247" w:rsidRPr="005A5E3B">
        <w:rPr>
          <w:szCs w:val="24"/>
        </w:rPr>
        <w:t>.</w:t>
      </w:r>
    </w:p>
    <w:p w14:paraId="2A846516" w14:textId="3247CDD4" w:rsidR="008B4D40" w:rsidRPr="00623E01" w:rsidRDefault="00F14674" w:rsidP="001C2ED1">
      <w:pPr>
        <w:pStyle w:val="ListParagraph"/>
        <w:numPr>
          <w:ilvl w:val="0"/>
          <w:numId w:val="14"/>
        </w:numPr>
        <w:contextualSpacing w:val="0"/>
        <w:rPr>
          <w:szCs w:val="24"/>
        </w:rPr>
      </w:pPr>
      <w:r w:rsidRPr="00623E01">
        <w:rPr>
          <w:szCs w:val="24"/>
        </w:rPr>
        <w:t xml:space="preserve">The </w:t>
      </w:r>
      <w:r w:rsidR="00310427" w:rsidRPr="00623E01">
        <w:rPr>
          <w:szCs w:val="24"/>
        </w:rPr>
        <w:t xml:space="preserve">DSPS </w:t>
      </w:r>
      <w:r w:rsidR="007120C1" w:rsidRPr="005C4770">
        <w:rPr>
          <w:szCs w:val="24"/>
        </w:rPr>
        <w:t>Counselor</w:t>
      </w:r>
      <w:r w:rsidR="004A67B4" w:rsidRPr="005C4770">
        <w:rPr>
          <w:szCs w:val="24"/>
        </w:rPr>
        <w:t>, in consultation</w:t>
      </w:r>
      <w:r w:rsidR="004A67B4" w:rsidRPr="00623E01">
        <w:rPr>
          <w:szCs w:val="24"/>
        </w:rPr>
        <w:t xml:space="preserve"> with the student, identifies educational limitations and </w:t>
      </w:r>
      <w:r w:rsidR="00BE5391" w:rsidRPr="00623E01">
        <w:rPr>
          <w:szCs w:val="24"/>
        </w:rPr>
        <w:t>prescribe</w:t>
      </w:r>
      <w:r w:rsidR="004A67B4" w:rsidRPr="00623E01">
        <w:rPr>
          <w:szCs w:val="24"/>
        </w:rPr>
        <w:t xml:space="preserve">s </w:t>
      </w:r>
      <w:r w:rsidR="00BE5391" w:rsidRPr="00623E01">
        <w:rPr>
          <w:szCs w:val="24"/>
        </w:rPr>
        <w:t>educational</w:t>
      </w:r>
      <w:r w:rsidR="004A67B4" w:rsidRPr="00623E01">
        <w:rPr>
          <w:szCs w:val="24"/>
        </w:rPr>
        <w:t xml:space="preserve"> accommodations</w:t>
      </w:r>
      <w:r w:rsidR="00BE5391" w:rsidRPr="00623E01">
        <w:rPr>
          <w:szCs w:val="24"/>
        </w:rPr>
        <w:t xml:space="preserve"> and academic adjustments</w:t>
      </w:r>
      <w:r w:rsidR="004A67B4" w:rsidRPr="00623E01">
        <w:rPr>
          <w:szCs w:val="24"/>
        </w:rPr>
        <w:t>.</w:t>
      </w:r>
    </w:p>
    <w:p w14:paraId="2A846517" w14:textId="77777777" w:rsidR="008B4D40" w:rsidRPr="00623E01" w:rsidRDefault="004A67B4" w:rsidP="001C2ED1">
      <w:pPr>
        <w:pStyle w:val="ListParagraph"/>
        <w:numPr>
          <w:ilvl w:val="0"/>
          <w:numId w:val="14"/>
        </w:numPr>
        <w:contextualSpacing w:val="0"/>
        <w:rPr>
          <w:szCs w:val="24"/>
        </w:rPr>
      </w:pPr>
      <w:r w:rsidRPr="00623E01">
        <w:rPr>
          <w:szCs w:val="24"/>
        </w:rPr>
        <w:t xml:space="preserve">Student </w:t>
      </w:r>
      <w:r w:rsidR="00AF0DF8">
        <w:rPr>
          <w:szCs w:val="24"/>
        </w:rPr>
        <w:t>provides</w:t>
      </w:r>
      <w:r w:rsidRPr="00623E01">
        <w:rPr>
          <w:szCs w:val="24"/>
        </w:rPr>
        <w:t xml:space="preserve"> a DS</w:t>
      </w:r>
      <w:r w:rsidR="007120C1" w:rsidRPr="00623E01">
        <w:rPr>
          <w:szCs w:val="24"/>
        </w:rPr>
        <w:t>P</w:t>
      </w:r>
      <w:r w:rsidRPr="00623E01">
        <w:rPr>
          <w:szCs w:val="24"/>
        </w:rPr>
        <w:t xml:space="preserve">S </w:t>
      </w:r>
      <w:r w:rsidR="007120C1" w:rsidRPr="00623E01">
        <w:rPr>
          <w:szCs w:val="24"/>
        </w:rPr>
        <w:t>Faculty Notification</w:t>
      </w:r>
      <w:r w:rsidRPr="00623E01">
        <w:rPr>
          <w:szCs w:val="24"/>
        </w:rPr>
        <w:t xml:space="preserve"> Letter to instructor</w:t>
      </w:r>
      <w:r w:rsidR="00283AD8" w:rsidRPr="00623E01">
        <w:rPr>
          <w:szCs w:val="24"/>
        </w:rPr>
        <w:t>s</w:t>
      </w:r>
      <w:r w:rsidRPr="00623E01">
        <w:rPr>
          <w:szCs w:val="24"/>
        </w:rPr>
        <w:t xml:space="preserve"> in a timely manner.</w:t>
      </w:r>
      <w:r w:rsidR="00BE5391" w:rsidRPr="00623E01">
        <w:rPr>
          <w:szCs w:val="24"/>
        </w:rPr>
        <w:t xml:space="preserve"> Faculty should have a private discussion with the student about these accommodations.</w:t>
      </w:r>
    </w:p>
    <w:p w14:paraId="2A846518" w14:textId="77777777" w:rsidR="008B4D40" w:rsidRPr="00804241" w:rsidRDefault="00BE5391" w:rsidP="001C2ED1">
      <w:pPr>
        <w:pStyle w:val="ListParagraph"/>
        <w:numPr>
          <w:ilvl w:val="0"/>
          <w:numId w:val="14"/>
        </w:numPr>
        <w:contextualSpacing w:val="0"/>
        <w:rPr>
          <w:szCs w:val="24"/>
        </w:rPr>
      </w:pPr>
      <w:r w:rsidRPr="00804241">
        <w:rPr>
          <w:szCs w:val="24"/>
        </w:rPr>
        <w:t>All</w:t>
      </w:r>
      <w:r w:rsidR="006A65EF" w:rsidRPr="00804241">
        <w:rPr>
          <w:szCs w:val="24"/>
        </w:rPr>
        <w:t xml:space="preserve"> </w:t>
      </w:r>
      <w:r w:rsidRPr="00804241">
        <w:rPr>
          <w:szCs w:val="24"/>
        </w:rPr>
        <w:t xml:space="preserve">requests for </w:t>
      </w:r>
      <w:r w:rsidR="006A65EF" w:rsidRPr="00804241">
        <w:rPr>
          <w:szCs w:val="24"/>
        </w:rPr>
        <w:t>accommodation</w:t>
      </w:r>
      <w:r w:rsidRPr="00804241">
        <w:rPr>
          <w:szCs w:val="24"/>
        </w:rPr>
        <w:t xml:space="preserve">s </w:t>
      </w:r>
      <w:r w:rsidR="006A65EF" w:rsidRPr="00804241">
        <w:rPr>
          <w:szCs w:val="24"/>
        </w:rPr>
        <w:t>are the</w:t>
      </w:r>
      <w:r w:rsidR="00B97309" w:rsidRPr="00804241">
        <w:rPr>
          <w:szCs w:val="24"/>
        </w:rPr>
        <w:t xml:space="preserve"> responsibility of the student.</w:t>
      </w:r>
    </w:p>
    <w:p w14:paraId="2A846519" w14:textId="77777777" w:rsidR="0060019B" w:rsidRPr="00804241" w:rsidRDefault="004A67B4" w:rsidP="001C2ED1">
      <w:pPr>
        <w:pStyle w:val="ListParagraph"/>
        <w:numPr>
          <w:ilvl w:val="0"/>
          <w:numId w:val="14"/>
        </w:numPr>
        <w:tabs>
          <w:tab w:val="left" w:pos="2700"/>
        </w:tabs>
        <w:contextualSpacing w:val="0"/>
        <w:rPr>
          <w:szCs w:val="24"/>
        </w:rPr>
      </w:pPr>
      <w:r w:rsidRPr="00804241">
        <w:rPr>
          <w:szCs w:val="24"/>
        </w:rPr>
        <w:t>DS</w:t>
      </w:r>
      <w:r w:rsidR="007120C1" w:rsidRPr="00804241">
        <w:rPr>
          <w:szCs w:val="24"/>
        </w:rPr>
        <w:t>P</w:t>
      </w:r>
      <w:r w:rsidRPr="00804241">
        <w:rPr>
          <w:szCs w:val="24"/>
        </w:rPr>
        <w:t>S assists</w:t>
      </w:r>
      <w:r w:rsidR="007120C1" w:rsidRPr="00804241">
        <w:rPr>
          <w:szCs w:val="24"/>
        </w:rPr>
        <w:t xml:space="preserve"> the</w:t>
      </w:r>
      <w:r w:rsidRPr="00804241">
        <w:rPr>
          <w:szCs w:val="24"/>
        </w:rPr>
        <w:t xml:space="preserve"> instructor in providing accommodations, </w:t>
      </w:r>
      <w:r w:rsidR="00BE5391" w:rsidRPr="00804241">
        <w:rPr>
          <w:szCs w:val="24"/>
        </w:rPr>
        <w:t>to the extent needed</w:t>
      </w:r>
      <w:r w:rsidR="00BE5391" w:rsidRPr="00623E01">
        <w:rPr>
          <w:szCs w:val="24"/>
        </w:rPr>
        <w:t xml:space="preserve"> to ensure that equal</w:t>
      </w:r>
      <w:bookmarkStart w:id="214" w:name="_Toc462901702"/>
      <w:r w:rsidR="00A516A3">
        <w:rPr>
          <w:szCs w:val="24"/>
        </w:rPr>
        <w:t xml:space="preserve"> and timely access is provided.</w:t>
      </w:r>
    </w:p>
    <w:p w14:paraId="2A84651A" w14:textId="77777777" w:rsidR="00D60D71" w:rsidRPr="00623E01" w:rsidRDefault="004142F6" w:rsidP="00623E01">
      <w:pPr>
        <w:pStyle w:val="Heading3"/>
      </w:pPr>
      <w:bookmarkStart w:id="215" w:name="_Toc223339882"/>
      <w:r w:rsidRPr="00623E01">
        <w:t>Instructor's Role in Providing Accommodations</w:t>
      </w:r>
      <w:bookmarkEnd w:id="214"/>
      <w:bookmarkEnd w:id="215"/>
    </w:p>
    <w:p w14:paraId="2A84651B" w14:textId="7F0FF441" w:rsidR="004142F6" w:rsidRPr="00623E01" w:rsidRDefault="004142F6" w:rsidP="00623E01">
      <w:pPr>
        <w:spacing w:after="240"/>
        <w:rPr>
          <w:szCs w:val="24"/>
        </w:rPr>
      </w:pPr>
      <w:r w:rsidRPr="00623E01">
        <w:rPr>
          <w:szCs w:val="24"/>
        </w:rPr>
        <w:t>Instructors play a key role in the accommodation process. The level of involvement faculty will have in the accommodation process will vary depending upon the type of accommodation pr</w:t>
      </w:r>
      <w:r w:rsidR="006D1F4D" w:rsidRPr="00623E01">
        <w:rPr>
          <w:szCs w:val="24"/>
        </w:rPr>
        <w:t>escrib</w:t>
      </w:r>
      <w:r w:rsidRPr="00623E01">
        <w:rPr>
          <w:szCs w:val="24"/>
        </w:rPr>
        <w:t>ed</w:t>
      </w:r>
      <w:r w:rsidR="002A443C">
        <w:rPr>
          <w:szCs w:val="24"/>
        </w:rPr>
        <w:t>,</w:t>
      </w:r>
      <w:r w:rsidRPr="00623E01">
        <w:rPr>
          <w:szCs w:val="24"/>
        </w:rPr>
        <w:t xml:space="preserve"> the setting for the accommodation</w:t>
      </w:r>
      <w:r w:rsidR="002A443C">
        <w:rPr>
          <w:szCs w:val="24"/>
        </w:rPr>
        <w:t>,</w:t>
      </w:r>
      <w:r w:rsidRPr="00623E01">
        <w:rPr>
          <w:szCs w:val="24"/>
        </w:rPr>
        <w:t xml:space="preserve"> and the functional limitation</w:t>
      </w:r>
      <w:r w:rsidR="00D809A2" w:rsidRPr="00623E01">
        <w:rPr>
          <w:szCs w:val="24"/>
        </w:rPr>
        <w:t>s</w:t>
      </w:r>
      <w:r w:rsidRPr="00623E01">
        <w:rPr>
          <w:szCs w:val="24"/>
        </w:rPr>
        <w:t xml:space="preserve"> of </w:t>
      </w:r>
      <w:r w:rsidR="00D809A2" w:rsidRPr="00623E01">
        <w:rPr>
          <w:szCs w:val="24"/>
        </w:rPr>
        <w:t xml:space="preserve">the </w:t>
      </w:r>
      <w:r w:rsidRPr="00623E01">
        <w:rPr>
          <w:szCs w:val="24"/>
        </w:rPr>
        <w:t>student’s disability. Faculty are always welcome to supply any educational accommodation as this promotes integration rather than segregation of the student with a dis</w:t>
      </w:r>
      <w:r w:rsidR="00720677" w:rsidRPr="00623E01">
        <w:rPr>
          <w:szCs w:val="24"/>
        </w:rPr>
        <w:t xml:space="preserve">ability. UDL </w:t>
      </w:r>
      <w:r w:rsidR="00720677" w:rsidRPr="009A5FF9">
        <w:rPr>
          <w:szCs w:val="24"/>
        </w:rPr>
        <w:t xml:space="preserve">Principles (page </w:t>
      </w:r>
      <w:r w:rsidR="005F73DD" w:rsidRPr="009A5FF9">
        <w:rPr>
          <w:szCs w:val="24"/>
        </w:rPr>
        <w:t>2</w:t>
      </w:r>
      <w:r w:rsidR="00293FDA" w:rsidRPr="009A5FF9">
        <w:rPr>
          <w:szCs w:val="24"/>
        </w:rPr>
        <w:t>2</w:t>
      </w:r>
      <w:r w:rsidRPr="009A5FF9">
        <w:rPr>
          <w:szCs w:val="24"/>
        </w:rPr>
        <w:t>)</w:t>
      </w:r>
      <w:r w:rsidRPr="00376AF4">
        <w:rPr>
          <w:szCs w:val="24"/>
        </w:rPr>
        <w:t xml:space="preserve"> assist instructors</w:t>
      </w:r>
      <w:r w:rsidRPr="00623E01">
        <w:rPr>
          <w:szCs w:val="24"/>
        </w:rPr>
        <w:t xml:space="preserve"> in the delivery of their educational content so as to include every student regardless of disability.</w:t>
      </w:r>
    </w:p>
    <w:p w14:paraId="2A84651C" w14:textId="1C1B26E5" w:rsidR="004142F6" w:rsidRPr="00623E01" w:rsidRDefault="004142F6" w:rsidP="00623E01">
      <w:pPr>
        <w:spacing w:after="240"/>
        <w:rPr>
          <w:szCs w:val="24"/>
        </w:rPr>
      </w:pPr>
      <w:r w:rsidRPr="00623E01">
        <w:rPr>
          <w:szCs w:val="24"/>
        </w:rPr>
        <w:t xml:space="preserve">You may </w:t>
      </w:r>
      <w:r w:rsidR="001872F9" w:rsidRPr="00623E01">
        <w:rPr>
          <w:szCs w:val="24"/>
        </w:rPr>
        <w:t>want to refer a student who is having difficulties to DS</w:t>
      </w:r>
      <w:r w:rsidR="003755B9" w:rsidRPr="00623E01">
        <w:rPr>
          <w:szCs w:val="24"/>
        </w:rPr>
        <w:t>P</w:t>
      </w:r>
      <w:r w:rsidR="001872F9" w:rsidRPr="00623E01">
        <w:rPr>
          <w:szCs w:val="24"/>
        </w:rPr>
        <w:t>S. You could</w:t>
      </w:r>
      <w:r w:rsidRPr="00623E01">
        <w:rPr>
          <w:szCs w:val="24"/>
        </w:rPr>
        <w:t xml:space="preserve"> encourage </w:t>
      </w:r>
      <w:r w:rsidR="001872F9" w:rsidRPr="00623E01">
        <w:rPr>
          <w:szCs w:val="24"/>
        </w:rPr>
        <w:t xml:space="preserve">the student </w:t>
      </w:r>
      <w:r w:rsidRPr="00623E01">
        <w:rPr>
          <w:szCs w:val="24"/>
        </w:rPr>
        <w:t>to meet with you to discuss their learning needs</w:t>
      </w:r>
      <w:r w:rsidR="001872F9" w:rsidRPr="00623E01">
        <w:rPr>
          <w:szCs w:val="24"/>
        </w:rPr>
        <w:t xml:space="preserve"> and then say something like, </w:t>
      </w:r>
      <w:r w:rsidRPr="00623E01">
        <w:rPr>
          <w:szCs w:val="24"/>
        </w:rPr>
        <w:t xml:space="preserve">"I noticed that you seemed to have difficulty organizing your paper. You might consider using some of the support services we have on campus such as the </w:t>
      </w:r>
      <w:r w:rsidR="007120C1" w:rsidRPr="00623E01">
        <w:rPr>
          <w:szCs w:val="24"/>
        </w:rPr>
        <w:t xml:space="preserve">Tutoring and Academic </w:t>
      </w:r>
      <w:r w:rsidRPr="00623E01">
        <w:rPr>
          <w:szCs w:val="24"/>
        </w:rPr>
        <w:lastRenderedPageBreak/>
        <w:t xml:space="preserve">Skills Center, </w:t>
      </w:r>
      <w:r w:rsidR="00ED0C09" w:rsidRPr="00916B73">
        <w:rPr>
          <w:szCs w:val="24"/>
        </w:rPr>
        <w:t xml:space="preserve">Student </w:t>
      </w:r>
      <w:r w:rsidR="007120C1" w:rsidRPr="00916B73">
        <w:rPr>
          <w:szCs w:val="24"/>
        </w:rPr>
        <w:t xml:space="preserve">Health </w:t>
      </w:r>
      <w:r w:rsidR="00ED0C09" w:rsidRPr="00916B73">
        <w:rPr>
          <w:szCs w:val="24"/>
        </w:rPr>
        <w:t>and Wellness</w:t>
      </w:r>
      <w:r w:rsidR="00ED0C09">
        <w:rPr>
          <w:szCs w:val="24"/>
        </w:rPr>
        <w:t>,</w:t>
      </w:r>
      <w:r w:rsidR="007120C1" w:rsidRPr="00623E01">
        <w:rPr>
          <w:szCs w:val="24"/>
        </w:rPr>
        <w:t xml:space="preserve"> </w:t>
      </w:r>
      <w:r w:rsidRPr="00623E01">
        <w:rPr>
          <w:szCs w:val="24"/>
        </w:rPr>
        <w:t xml:space="preserve">or </w:t>
      </w:r>
      <w:r w:rsidR="003755B9" w:rsidRPr="00623E01">
        <w:rPr>
          <w:szCs w:val="24"/>
        </w:rPr>
        <w:t>Disabled Students Programs and</w:t>
      </w:r>
      <w:r w:rsidRPr="00623E01">
        <w:rPr>
          <w:szCs w:val="24"/>
        </w:rPr>
        <w:t xml:space="preserve"> Services."</w:t>
      </w:r>
    </w:p>
    <w:p w14:paraId="2A84651D" w14:textId="77777777" w:rsidR="00106B82" w:rsidRDefault="00F52F9D" w:rsidP="00623E01">
      <w:pPr>
        <w:spacing w:after="240"/>
        <w:rPr>
          <w:szCs w:val="24"/>
        </w:rPr>
      </w:pPr>
      <w:r w:rsidRPr="00623E01">
        <w:rPr>
          <w:szCs w:val="24"/>
        </w:rPr>
        <w:t>Upon receipt of the Faculty Notification Letter from the student, the instructor shall assume the responsibility of assisting in the delivery of the prescribed accommodations.</w:t>
      </w:r>
      <w:r w:rsidR="00804241">
        <w:rPr>
          <w:szCs w:val="24"/>
        </w:rPr>
        <w:t xml:space="preserve"> </w:t>
      </w:r>
    </w:p>
    <w:p w14:paraId="2A84651E" w14:textId="22775AD1" w:rsidR="00E83FA0" w:rsidRPr="00623E01" w:rsidRDefault="004142F6" w:rsidP="00623E01">
      <w:pPr>
        <w:spacing w:after="240"/>
        <w:rPr>
          <w:szCs w:val="24"/>
        </w:rPr>
      </w:pPr>
      <w:r w:rsidRPr="00BA78FA">
        <w:rPr>
          <w:szCs w:val="24"/>
        </w:rPr>
        <w:t>I</w:t>
      </w:r>
      <w:r w:rsidR="00BA78FA" w:rsidRPr="00BA78FA">
        <w:rPr>
          <w:szCs w:val="24"/>
        </w:rPr>
        <w:t>mportant Note</w:t>
      </w:r>
      <w:r w:rsidRPr="00BA78FA">
        <w:rPr>
          <w:szCs w:val="24"/>
        </w:rPr>
        <w:t>: Maintaining student confiden</w:t>
      </w:r>
      <w:r w:rsidR="00804241" w:rsidRPr="00BA78FA">
        <w:rPr>
          <w:szCs w:val="24"/>
        </w:rPr>
        <w:t xml:space="preserve">tiality is </w:t>
      </w:r>
      <w:r w:rsidR="00804241" w:rsidRPr="00386CFC">
        <w:rPr>
          <w:szCs w:val="24"/>
        </w:rPr>
        <w:t>critical</w:t>
      </w:r>
      <w:r w:rsidR="00FC6188" w:rsidRPr="00386CFC">
        <w:rPr>
          <w:szCs w:val="24"/>
        </w:rPr>
        <w:t xml:space="preserve"> (</w:t>
      </w:r>
      <w:r w:rsidR="009612E5" w:rsidRPr="00386CFC">
        <w:rPr>
          <w:szCs w:val="24"/>
        </w:rPr>
        <w:t>s</w:t>
      </w:r>
      <w:r w:rsidR="00FC6188" w:rsidRPr="00386CFC">
        <w:rPr>
          <w:szCs w:val="24"/>
        </w:rPr>
        <w:t xml:space="preserve">ee page </w:t>
      </w:r>
      <w:r w:rsidR="000E26E8" w:rsidRPr="00386CFC">
        <w:rPr>
          <w:szCs w:val="24"/>
        </w:rPr>
        <w:t>9</w:t>
      </w:r>
      <w:r w:rsidRPr="00386CFC">
        <w:rPr>
          <w:szCs w:val="24"/>
        </w:rPr>
        <w:t>)</w:t>
      </w:r>
      <w:r w:rsidR="00804241" w:rsidRPr="00386CFC">
        <w:rPr>
          <w:szCs w:val="24"/>
        </w:rPr>
        <w:t>.</w:t>
      </w:r>
    </w:p>
    <w:p w14:paraId="2A84651F" w14:textId="77777777" w:rsidR="00E83FA0" w:rsidRPr="00623E01" w:rsidRDefault="00E83FA0" w:rsidP="00623E01">
      <w:pPr>
        <w:pStyle w:val="Heading3"/>
      </w:pPr>
      <w:bookmarkStart w:id="216" w:name="_Toc223339883"/>
      <w:r w:rsidRPr="00623E01">
        <w:t>Course Syllabus Statement for DSPS</w:t>
      </w:r>
      <w:bookmarkEnd w:id="216"/>
    </w:p>
    <w:p w14:paraId="2A846520" w14:textId="77777777" w:rsidR="00A516A3" w:rsidRPr="00057EAA" w:rsidRDefault="00E83FA0" w:rsidP="00623E01">
      <w:pPr>
        <w:spacing w:after="240"/>
        <w:rPr>
          <w:szCs w:val="24"/>
        </w:rPr>
      </w:pPr>
      <w:r w:rsidRPr="00623E01">
        <w:rPr>
          <w:szCs w:val="24"/>
        </w:rPr>
        <w:t xml:space="preserve">It is important for faculty to include on the syllabus a statement advising students of the process to request accommodations from the instructor. An </w:t>
      </w:r>
      <w:r w:rsidRPr="00057EAA">
        <w:rPr>
          <w:szCs w:val="24"/>
        </w:rPr>
        <w:t>example of a suggested syllabus statement is shown below:</w:t>
      </w:r>
    </w:p>
    <w:p w14:paraId="2A846521" w14:textId="70FF87F4" w:rsidR="00E83FA0" w:rsidRPr="00057EAA" w:rsidRDefault="00E83FA0" w:rsidP="001C2ED1">
      <w:pPr>
        <w:pStyle w:val="ListParagraph"/>
        <w:numPr>
          <w:ilvl w:val="0"/>
          <w:numId w:val="29"/>
        </w:numPr>
        <w:spacing w:after="240"/>
        <w:rPr>
          <w:szCs w:val="24"/>
        </w:rPr>
      </w:pPr>
      <w:r w:rsidRPr="00057EAA">
        <w:rPr>
          <w:szCs w:val="24"/>
        </w:rPr>
        <w:t>College of the Desert views disability as an important aspect of diversity, and is committed to providing equitable access to learning opportunities for all students. Disabled Students Programs and Services (DSPS) is the office that collaborates with students with disabilities to provide reasonable accommodations. Please contact the DSPS office at (760) 773-2534</w:t>
      </w:r>
      <w:r w:rsidR="004B3892" w:rsidRPr="00057EAA">
        <w:rPr>
          <w:szCs w:val="24"/>
        </w:rPr>
        <w:t>,</w:t>
      </w:r>
      <w:r w:rsidRPr="00057EAA">
        <w:rPr>
          <w:szCs w:val="24"/>
        </w:rPr>
        <w:t xml:space="preserve"> </w:t>
      </w:r>
      <w:hyperlink r:id="rId37" w:history="1">
        <w:r w:rsidR="004B7F5A" w:rsidRPr="00057EAA">
          <w:rPr>
            <w:rStyle w:val="Hyperlink"/>
            <w:szCs w:val="24"/>
          </w:rPr>
          <w:t>dsps@collegeofthedesert.edu</w:t>
        </w:r>
      </w:hyperlink>
      <w:r w:rsidR="004B3892" w:rsidRPr="00057EAA">
        <w:rPr>
          <w:szCs w:val="24"/>
        </w:rPr>
        <w:t xml:space="preserve">, </w:t>
      </w:r>
      <w:r w:rsidRPr="00057EAA">
        <w:rPr>
          <w:szCs w:val="24"/>
        </w:rPr>
        <w:t xml:space="preserve">or visit </w:t>
      </w:r>
      <w:r w:rsidR="00867445" w:rsidRPr="00057EAA">
        <w:rPr>
          <w:szCs w:val="24"/>
        </w:rPr>
        <w:t xml:space="preserve">the Cravens Student Services Center, </w:t>
      </w:r>
      <w:r w:rsidRPr="00057EAA">
        <w:rPr>
          <w:szCs w:val="24"/>
        </w:rPr>
        <w:t xml:space="preserve">Room 101 for more information. Once registered with DSPS, students will be provided with a </w:t>
      </w:r>
      <w:r w:rsidR="00627ADD" w:rsidRPr="00057EAA">
        <w:rPr>
          <w:szCs w:val="24"/>
        </w:rPr>
        <w:t xml:space="preserve">DSPS </w:t>
      </w:r>
      <w:r w:rsidRPr="00057EAA">
        <w:rPr>
          <w:szCs w:val="24"/>
        </w:rPr>
        <w:t>Faculty Notification Letter that can be shared with faculty.</w:t>
      </w:r>
    </w:p>
    <w:p w14:paraId="2A846522" w14:textId="77777777" w:rsidR="00E83FA0" w:rsidRPr="00623E01" w:rsidRDefault="00E83FA0" w:rsidP="00623E01">
      <w:pPr>
        <w:spacing w:after="240"/>
        <w:rPr>
          <w:szCs w:val="24"/>
        </w:rPr>
      </w:pPr>
      <w:r w:rsidRPr="00623E01">
        <w:rPr>
          <w:szCs w:val="24"/>
        </w:rPr>
        <w:br w:type="page"/>
      </w:r>
    </w:p>
    <w:p w14:paraId="2A846524" w14:textId="653ADB5C" w:rsidR="00021269" w:rsidRPr="0054740D" w:rsidRDefault="004142F6" w:rsidP="00B445F0">
      <w:pPr>
        <w:pStyle w:val="Heading2"/>
      </w:pPr>
      <w:bookmarkStart w:id="217" w:name="_Toc462901703"/>
      <w:bookmarkStart w:id="218" w:name="_Toc223339884"/>
      <w:r w:rsidRPr="0054740D">
        <w:lastRenderedPageBreak/>
        <w:t xml:space="preserve">Universal Design for Learning </w:t>
      </w:r>
      <w:r w:rsidR="003747C5" w:rsidRPr="0054740D">
        <w:t>(UDL)</w:t>
      </w:r>
      <w:bookmarkEnd w:id="217"/>
      <w:bookmarkEnd w:id="218"/>
    </w:p>
    <w:p w14:paraId="2D356AB7" w14:textId="23387211" w:rsidR="00621CCB" w:rsidRPr="0054740D" w:rsidRDefault="00621CCB" w:rsidP="00B445F0">
      <w:pPr>
        <w:pStyle w:val="NormalWeb"/>
        <w:rPr>
          <w:szCs w:val="24"/>
        </w:rPr>
      </w:pPr>
      <w:r w:rsidRPr="0054740D">
        <w:rPr>
          <w:szCs w:val="24"/>
        </w:rPr>
        <w:t>Universal design refers to the process of creating environments, products, and systems that can be accessed, understood, and used by all people, regardless of their age, ability, or status. It emphasizes inclusivity and aims to eliminate barriers that could exclude or limit anyone’s participation.</w:t>
      </w:r>
    </w:p>
    <w:p w14:paraId="3C9A5269" w14:textId="7D06E5B6" w:rsidR="00B445F0" w:rsidRPr="0054740D" w:rsidRDefault="00CC4A83" w:rsidP="00B445F0">
      <w:pPr>
        <w:pStyle w:val="NormalWeb"/>
        <w:rPr>
          <w:rFonts w:ascii="Times New Roman" w:hAnsi="Times New Roman" w:cs="Times New Roman"/>
          <w:szCs w:val="24"/>
        </w:rPr>
      </w:pPr>
      <w:r w:rsidRPr="0054740D">
        <w:rPr>
          <w:szCs w:val="24"/>
        </w:rPr>
        <w:t>Universal Design for Learning (</w:t>
      </w:r>
      <w:r w:rsidR="00B445F0" w:rsidRPr="0054740D">
        <w:rPr>
          <w:szCs w:val="24"/>
        </w:rPr>
        <w:t>UDL</w:t>
      </w:r>
      <w:r w:rsidRPr="0054740D">
        <w:rPr>
          <w:szCs w:val="24"/>
        </w:rPr>
        <w:t>)</w:t>
      </w:r>
      <w:r w:rsidR="00B445F0" w:rsidRPr="0054740D">
        <w:rPr>
          <w:szCs w:val="24"/>
        </w:rPr>
        <w:t xml:space="preserve"> is an </w:t>
      </w:r>
      <w:r w:rsidR="00B445F0" w:rsidRPr="0054740D">
        <w:rPr>
          <w:rStyle w:val="Strong"/>
          <w:b w:val="0"/>
          <w:bCs w:val="0"/>
          <w:szCs w:val="24"/>
        </w:rPr>
        <w:t>educational framework</w:t>
      </w:r>
      <w:r w:rsidR="00B445F0" w:rsidRPr="0054740D">
        <w:rPr>
          <w:szCs w:val="24"/>
        </w:rPr>
        <w:t xml:space="preserve"> that guides the design of instruction, curriculum, and learning environments so they are </w:t>
      </w:r>
      <w:r w:rsidR="00B445F0" w:rsidRPr="0054740D">
        <w:rPr>
          <w:rStyle w:val="Strong"/>
          <w:b w:val="0"/>
          <w:bCs w:val="0"/>
          <w:szCs w:val="24"/>
        </w:rPr>
        <w:t>accessible and effective for all learners</w:t>
      </w:r>
      <w:r w:rsidR="00B445F0" w:rsidRPr="0054740D">
        <w:rPr>
          <w:szCs w:val="24"/>
        </w:rPr>
        <w:t>, including students with disabilities, from the outset—rather than relying on individual accommodations after barriers arise.</w:t>
      </w:r>
    </w:p>
    <w:p w14:paraId="075862C2" w14:textId="77777777" w:rsidR="00B445F0" w:rsidRPr="0054740D" w:rsidRDefault="00B445F0" w:rsidP="00B445F0">
      <w:pPr>
        <w:pStyle w:val="Heading3"/>
      </w:pPr>
      <w:bookmarkStart w:id="219" w:name="_Toc223339885"/>
      <w:r w:rsidRPr="0054740D">
        <w:t>Core Principles of UDL</w:t>
      </w:r>
      <w:bookmarkEnd w:id="219"/>
    </w:p>
    <w:p w14:paraId="64D1736F" w14:textId="77777777" w:rsidR="00B445F0" w:rsidRPr="0054740D" w:rsidRDefault="00B445F0" w:rsidP="00B445F0">
      <w:pPr>
        <w:pStyle w:val="NormalWeb"/>
        <w:rPr>
          <w:szCs w:val="24"/>
        </w:rPr>
      </w:pPr>
      <w:r w:rsidRPr="0054740D">
        <w:rPr>
          <w:szCs w:val="24"/>
        </w:rPr>
        <w:t>UDL is based on three primary principles:</w:t>
      </w:r>
    </w:p>
    <w:p w14:paraId="524643B0" w14:textId="3AE59B37" w:rsidR="00B445F0" w:rsidRPr="0054740D" w:rsidRDefault="00B445F0" w:rsidP="00B445F0">
      <w:pPr>
        <w:pStyle w:val="NormalWeb"/>
        <w:numPr>
          <w:ilvl w:val="0"/>
          <w:numId w:val="43"/>
        </w:numPr>
        <w:rPr>
          <w:szCs w:val="24"/>
        </w:rPr>
      </w:pPr>
      <w:r w:rsidRPr="0054740D">
        <w:rPr>
          <w:rStyle w:val="Strong"/>
          <w:b w:val="0"/>
          <w:bCs w:val="0"/>
          <w:szCs w:val="24"/>
        </w:rPr>
        <w:t>Multiple Means of Engagement (the “why” of learning)</w:t>
      </w:r>
      <w:r w:rsidR="00907613" w:rsidRPr="0054740D">
        <w:rPr>
          <w:rStyle w:val="Strong"/>
          <w:b w:val="0"/>
          <w:bCs w:val="0"/>
          <w:szCs w:val="24"/>
        </w:rPr>
        <w:t>: recruiting interest, sustaining effort and persistence, and self-regulation</w:t>
      </w:r>
    </w:p>
    <w:p w14:paraId="6C9F9306" w14:textId="77777777" w:rsidR="00B445F0" w:rsidRPr="0054740D" w:rsidRDefault="00B445F0" w:rsidP="00B445F0">
      <w:pPr>
        <w:pStyle w:val="NormalWeb"/>
        <w:numPr>
          <w:ilvl w:val="1"/>
          <w:numId w:val="43"/>
        </w:numPr>
        <w:rPr>
          <w:szCs w:val="24"/>
        </w:rPr>
      </w:pPr>
      <w:r w:rsidRPr="0054740D">
        <w:rPr>
          <w:szCs w:val="24"/>
        </w:rPr>
        <w:t>Offer different ways to motivate and engage students</w:t>
      </w:r>
    </w:p>
    <w:p w14:paraId="40D83016" w14:textId="77777777" w:rsidR="00B445F0" w:rsidRPr="0054740D" w:rsidRDefault="00B445F0" w:rsidP="00B445F0">
      <w:pPr>
        <w:pStyle w:val="NormalWeb"/>
        <w:numPr>
          <w:ilvl w:val="1"/>
          <w:numId w:val="43"/>
        </w:numPr>
        <w:rPr>
          <w:szCs w:val="24"/>
        </w:rPr>
      </w:pPr>
      <w:r w:rsidRPr="0054740D">
        <w:rPr>
          <w:szCs w:val="24"/>
        </w:rPr>
        <w:t>Examples: choice in topics, collaborative activities, real-world relevance</w:t>
      </w:r>
    </w:p>
    <w:p w14:paraId="40B98CD7" w14:textId="158070F0" w:rsidR="00B445F0" w:rsidRPr="0054740D" w:rsidRDefault="00B445F0" w:rsidP="00B445F0">
      <w:pPr>
        <w:pStyle w:val="NormalWeb"/>
        <w:numPr>
          <w:ilvl w:val="0"/>
          <w:numId w:val="43"/>
        </w:numPr>
        <w:rPr>
          <w:szCs w:val="24"/>
        </w:rPr>
      </w:pPr>
      <w:r w:rsidRPr="0054740D">
        <w:rPr>
          <w:rStyle w:val="Strong"/>
          <w:b w:val="0"/>
          <w:bCs w:val="0"/>
          <w:szCs w:val="24"/>
        </w:rPr>
        <w:t>Multiple Means of Representation (the “what” of learning)</w:t>
      </w:r>
      <w:r w:rsidR="00856C11" w:rsidRPr="0054740D">
        <w:rPr>
          <w:rStyle w:val="Strong"/>
          <w:b w:val="0"/>
          <w:bCs w:val="0"/>
          <w:szCs w:val="24"/>
        </w:rPr>
        <w:t>: perception, language and symbols, and comprehension</w:t>
      </w:r>
    </w:p>
    <w:p w14:paraId="295CED92" w14:textId="77777777" w:rsidR="00B445F0" w:rsidRPr="0054740D" w:rsidRDefault="00B445F0" w:rsidP="00B445F0">
      <w:pPr>
        <w:pStyle w:val="NormalWeb"/>
        <w:numPr>
          <w:ilvl w:val="1"/>
          <w:numId w:val="43"/>
        </w:numPr>
        <w:rPr>
          <w:szCs w:val="24"/>
        </w:rPr>
      </w:pPr>
      <w:r w:rsidRPr="0054740D">
        <w:rPr>
          <w:szCs w:val="24"/>
        </w:rPr>
        <w:t>Present information in varied formats</w:t>
      </w:r>
    </w:p>
    <w:p w14:paraId="6D12CF3B" w14:textId="77777777" w:rsidR="00B445F0" w:rsidRPr="0054740D" w:rsidRDefault="00B445F0" w:rsidP="00B445F0">
      <w:pPr>
        <w:pStyle w:val="NormalWeb"/>
        <w:numPr>
          <w:ilvl w:val="1"/>
          <w:numId w:val="43"/>
        </w:numPr>
        <w:rPr>
          <w:szCs w:val="24"/>
        </w:rPr>
      </w:pPr>
      <w:r w:rsidRPr="0054740D">
        <w:rPr>
          <w:szCs w:val="24"/>
        </w:rPr>
        <w:t>Examples: text, audio, video, visuals, captions, plain language</w:t>
      </w:r>
    </w:p>
    <w:p w14:paraId="05A4F86F" w14:textId="72590228" w:rsidR="00B445F0" w:rsidRPr="0054740D" w:rsidRDefault="00B445F0" w:rsidP="00B445F0">
      <w:pPr>
        <w:pStyle w:val="NormalWeb"/>
        <w:numPr>
          <w:ilvl w:val="0"/>
          <w:numId w:val="43"/>
        </w:numPr>
        <w:rPr>
          <w:szCs w:val="24"/>
        </w:rPr>
      </w:pPr>
      <w:r w:rsidRPr="0054740D">
        <w:rPr>
          <w:rStyle w:val="Strong"/>
          <w:b w:val="0"/>
          <w:bCs w:val="0"/>
          <w:szCs w:val="24"/>
        </w:rPr>
        <w:t>Multiple Means of Action and Expression (the “how” of learning)</w:t>
      </w:r>
      <w:r w:rsidR="009C721E" w:rsidRPr="0054740D">
        <w:rPr>
          <w:rStyle w:val="Strong"/>
          <w:b w:val="0"/>
          <w:bCs w:val="0"/>
          <w:szCs w:val="24"/>
        </w:rPr>
        <w:t>: physical action, expression and communication, and executive function</w:t>
      </w:r>
    </w:p>
    <w:p w14:paraId="24DB6051" w14:textId="77777777" w:rsidR="00B445F0" w:rsidRPr="0054740D" w:rsidRDefault="00B445F0" w:rsidP="00B445F0">
      <w:pPr>
        <w:pStyle w:val="NormalWeb"/>
        <w:numPr>
          <w:ilvl w:val="1"/>
          <w:numId w:val="43"/>
        </w:numPr>
        <w:rPr>
          <w:szCs w:val="24"/>
        </w:rPr>
      </w:pPr>
      <w:r w:rsidRPr="0054740D">
        <w:rPr>
          <w:szCs w:val="24"/>
        </w:rPr>
        <w:t>Allow students different ways to demonstrate learning</w:t>
      </w:r>
    </w:p>
    <w:p w14:paraId="0F0ABA6D" w14:textId="16C4606D" w:rsidR="00B445F0" w:rsidRPr="0054740D" w:rsidRDefault="00B445F0" w:rsidP="00B445F0">
      <w:pPr>
        <w:pStyle w:val="NormalWeb"/>
        <w:numPr>
          <w:ilvl w:val="1"/>
          <w:numId w:val="43"/>
        </w:numPr>
        <w:rPr>
          <w:szCs w:val="24"/>
        </w:rPr>
      </w:pPr>
      <w:r w:rsidRPr="0054740D">
        <w:rPr>
          <w:szCs w:val="24"/>
        </w:rPr>
        <w:t xml:space="preserve">Examples: written work, </w:t>
      </w:r>
      <w:r w:rsidR="009C721E" w:rsidRPr="0054740D">
        <w:rPr>
          <w:szCs w:val="24"/>
        </w:rPr>
        <w:t xml:space="preserve">oral </w:t>
      </w:r>
      <w:r w:rsidRPr="0054740D">
        <w:rPr>
          <w:szCs w:val="24"/>
        </w:rPr>
        <w:t>presentations, projects, exams, assistive technology</w:t>
      </w:r>
    </w:p>
    <w:p w14:paraId="299EA783" w14:textId="03F4E4C3" w:rsidR="00B445F0" w:rsidRPr="0054740D" w:rsidRDefault="00B445F0" w:rsidP="00B445F0">
      <w:pPr>
        <w:pStyle w:val="Heading3"/>
      </w:pPr>
      <w:bookmarkStart w:id="220" w:name="_Toc223339886"/>
      <w:r w:rsidRPr="0054740D">
        <w:lastRenderedPageBreak/>
        <w:t>Why UDL Matters</w:t>
      </w:r>
      <w:bookmarkEnd w:id="220"/>
      <w:r w:rsidRPr="0054740D">
        <w:t xml:space="preserve"> </w:t>
      </w:r>
    </w:p>
    <w:p w14:paraId="468D241B" w14:textId="77777777" w:rsidR="00B445F0" w:rsidRPr="0054740D" w:rsidRDefault="00B445F0" w:rsidP="00B445F0">
      <w:pPr>
        <w:pStyle w:val="NormalWeb"/>
        <w:numPr>
          <w:ilvl w:val="0"/>
          <w:numId w:val="44"/>
        </w:numPr>
        <w:rPr>
          <w:szCs w:val="24"/>
        </w:rPr>
      </w:pPr>
      <w:r w:rsidRPr="0054740D">
        <w:rPr>
          <w:szCs w:val="24"/>
        </w:rPr>
        <w:t>Reduces the need for individual disability accommodations</w:t>
      </w:r>
    </w:p>
    <w:p w14:paraId="2FAEFFA5" w14:textId="77777777" w:rsidR="00B445F0" w:rsidRPr="0054740D" w:rsidRDefault="00B445F0" w:rsidP="00B445F0">
      <w:pPr>
        <w:pStyle w:val="NormalWeb"/>
        <w:numPr>
          <w:ilvl w:val="0"/>
          <w:numId w:val="44"/>
        </w:numPr>
        <w:rPr>
          <w:szCs w:val="24"/>
        </w:rPr>
      </w:pPr>
      <w:r w:rsidRPr="0054740D">
        <w:rPr>
          <w:szCs w:val="24"/>
        </w:rPr>
        <w:t>Improves access for students with disabilities, English learners, working students, and first-generation students</w:t>
      </w:r>
    </w:p>
    <w:p w14:paraId="67921CA1" w14:textId="77777777" w:rsidR="00B445F0" w:rsidRPr="0054740D" w:rsidRDefault="00B445F0" w:rsidP="00B445F0">
      <w:pPr>
        <w:pStyle w:val="NormalWeb"/>
        <w:numPr>
          <w:ilvl w:val="0"/>
          <w:numId w:val="44"/>
        </w:numPr>
        <w:rPr>
          <w:szCs w:val="24"/>
        </w:rPr>
      </w:pPr>
      <w:r w:rsidRPr="0054740D">
        <w:rPr>
          <w:szCs w:val="24"/>
        </w:rPr>
        <w:t>Aligns with equity, accessibility, and inclusion goals</w:t>
      </w:r>
    </w:p>
    <w:p w14:paraId="6B613576" w14:textId="77777777" w:rsidR="00B445F0" w:rsidRPr="0054740D" w:rsidRDefault="00B445F0" w:rsidP="00B445F0">
      <w:pPr>
        <w:pStyle w:val="NormalWeb"/>
        <w:numPr>
          <w:ilvl w:val="0"/>
          <w:numId w:val="44"/>
        </w:numPr>
        <w:rPr>
          <w:szCs w:val="24"/>
        </w:rPr>
      </w:pPr>
      <w:r w:rsidRPr="0054740D">
        <w:rPr>
          <w:szCs w:val="24"/>
        </w:rPr>
        <w:t>Supports compliance with disability and civil rights laws without lowering academic standards</w:t>
      </w:r>
    </w:p>
    <w:p w14:paraId="04ED9A86" w14:textId="73177044" w:rsidR="00FF68E9" w:rsidRPr="0054740D" w:rsidRDefault="00D81B62" w:rsidP="00D81B62">
      <w:pPr>
        <w:pStyle w:val="Heading3"/>
      </w:pPr>
      <w:bookmarkStart w:id="221" w:name="_Toc223339887"/>
      <w:r w:rsidRPr="0054740D">
        <w:t>Universal Design of Instruction Examples</w:t>
      </w:r>
      <w:bookmarkEnd w:id="221"/>
    </w:p>
    <w:p w14:paraId="7718DEAC" w14:textId="7B35559F" w:rsidR="00B05B4D" w:rsidRPr="0054740D" w:rsidRDefault="003F6041" w:rsidP="00B05B4D">
      <w:pPr>
        <w:pStyle w:val="NormalWeb"/>
        <w:rPr>
          <w:szCs w:val="24"/>
        </w:rPr>
      </w:pPr>
      <w:r w:rsidRPr="0054740D">
        <w:rPr>
          <w:szCs w:val="24"/>
        </w:rPr>
        <w:t xml:space="preserve">According to Sheryl </w:t>
      </w:r>
      <w:proofErr w:type="spellStart"/>
      <w:r w:rsidRPr="0054740D">
        <w:rPr>
          <w:szCs w:val="24"/>
        </w:rPr>
        <w:t>Burgstahler</w:t>
      </w:r>
      <w:proofErr w:type="spellEnd"/>
      <w:r w:rsidRPr="0054740D">
        <w:rPr>
          <w:szCs w:val="24"/>
        </w:rPr>
        <w:t>, Ph.D., t</w:t>
      </w:r>
      <w:r w:rsidR="00B05B4D" w:rsidRPr="0054740D">
        <w:rPr>
          <w:szCs w:val="24"/>
        </w:rPr>
        <w:t xml:space="preserve">he following </w:t>
      </w:r>
      <w:r w:rsidR="00506D8E" w:rsidRPr="0054740D">
        <w:rPr>
          <w:szCs w:val="24"/>
        </w:rPr>
        <w:t xml:space="preserve">are </w:t>
      </w:r>
      <w:r w:rsidR="00B05B4D" w:rsidRPr="0054740D">
        <w:rPr>
          <w:szCs w:val="24"/>
        </w:rPr>
        <w:t xml:space="preserve">examples for the Universal Design of Instruction that employ all three sets of UD principles </w:t>
      </w:r>
      <w:r w:rsidR="00506D8E" w:rsidRPr="0054740D">
        <w:rPr>
          <w:szCs w:val="24"/>
        </w:rPr>
        <w:t>(</w:t>
      </w:r>
      <w:r w:rsidR="00B05B4D" w:rsidRPr="0054740D">
        <w:rPr>
          <w:szCs w:val="24"/>
        </w:rPr>
        <w:t xml:space="preserve">developed by the </w:t>
      </w:r>
      <w:hyperlink r:id="rId38" w:history="1">
        <w:proofErr w:type="spellStart"/>
        <w:r w:rsidR="00B05B4D" w:rsidRPr="0054740D">
          <w:rPr>
            <w:rStyle w:val="Hyperlink"/>
            <w:szCs w:val="24"/>
          </w:rPr>
          <w:t>AccessCollege</w:t>
        </w:r>
        <w:proofErr w:type="spellEnd"/>
      </w:hyperlink>
      <w:r w:rsidR="00506D8E" w:rsidRPr="0054740D">
        <w:rPr>
          <w:rStyle w:val="Hyperlink"/>
          <w:szCs w:val="24"/>
        </w:rPr>
        <w:t>,</w:t>
      </w:r>
      <w:r w:rsidR="00B05B4D" w:rsidRPr="0054740D">
        <w:rPr>
          <w:szCs w:val="24"/>
        </w:rPr>
        <w:t xml:space="preserve"> project of the </w:t>
      </w:r>
      <w:hyperlink r:id="rId39" w:history="1">
        <w:r w:rsidR="00B05B4D" w:rsidRPr="0054740D">
          <w:rPr>
            <w:rStyle w:val="Hyperlink"/>
            <w:szCs w:val="24"/>
          </w:rPr>
          <w:t>DO-IT Center</w:t>
        </w:r>
      </w:hyperlink>
      <w:r w:rsidR="00506D8E" w:rsidRPr="00224905">
        <w:rPr>
          <w:rStyle w:val="Hyperlink"/>
          <w:color w:val="auto"/>
          <w:szCs w:val="24"/>
          <w:u w:val="none"/>
        </w:rPr>
        <w:t>)</w:t>
      </w:r>
      <w:r w:rsidR="00506D8E" w:rsidRPr="0054740D">
        <w:rPr>
          <w:szCs w:val="24"/>
        </w:rPr>
        <w:t xml:space="preserve">. </w:t>
      </w:r>
      <w:r w:rsidR="00B05B4D" w:rsidRPr="0054740D">
        <w:rPr>
          <w:szCs w:val="24"/>
        </w:rPr>
        <w:t>There are eight areas of application.</w:t>
      </w:r>
    </w:p>
    <w:p w14:paraId="10236B1E" w14:textId="7B2C4A9B" w:rsidR="00B05B4D" w:rsidRPr="0054740D" w:rsidRDefault="00B05B4D" w:rsidP="00D77980">
      <w:pPr>
        <w:pStyle w:val="NormalWeb"/>
        <w:numPr>
          <w:ilvl w:val="0"/>
          <w:numId w:val="44"/>
        </w:numPr>
        <w:rPr>
          <w:szCs w:val="24"/>
        </w:rPr>
      </w:pPr>
      <w:r w:rsidRPr="0054740D">
        <w:rPr>
          <w:b/>
          <w:bCs/>
          <w:szCs w:val="24"/>
        </w:rPr>
        <w:t>Inclusiveness.</w:t>
      </w:r>
      <w:r w:rsidRPr="0054740D">
        <w:rPr>
          <w:szCs w:val="24"/>
        </w:rPr>
        <w:t xml:space="preserve"> Adopt practices that reflect high values with respect to both diversity and inclusiveness. Example: Put a statement on your syllabus inviting students to meet with you to discuss disability-related accommodations.</w:t>
      </w:r>
    </w:p>
    <w:p w14:paraId="39D1107A" w14:textId="51CBF882" w:rsidR="00B05B4D" w:rsidRPr="0054740D" w:rsidRDefault="00B05B4D" w:rsidP="00D77980">
      <w:pPr>
        <w:pStyle w:val="NormalWeb"/>
        <w:numPr>
          <w:ilvl w:val="0"/>
          <w:numId w:val="44"/>
        </w:numPr>
        <w:rPr>
          <w:szCs w:val="24"/>
        </w:rPr>
      </w:pPr>
      <w:r w:rsidRPr="0054740D">
        <w:rPr>
          <w:b/>
          <w:bCs/>
          <w:szCs w:val="24"/>
        </w:rPr>
        <w:t>Physical Access.</w:t>
      </w:r>
      <w:r w:rsidRPr="0054740D">
        <w:rPr>
          <w:szCs w:val="24"/>
        </w:rPr>
        <w:t xml:space="preserve"> Ensure that activities, materials, and equipment are physically accessible to and usable by all students, and that all potential student characteristics are addressed in safety considerations. Examples: Develop safety procedures for all students, including those who are blind, deaf, or wheelchair users; label safety equipment simply, in large print, and in a location viewable from a variety of angles; repeat printed directions verbally.</w:t>
      </w:r>
    </w:p>
    <w:p w14:paraId="2471E31A" w14:textId="2AACCCE4" w:rsidR="00B05B4D" w:rsidRPr="0054740D" w:rsidRDefault="00B05B4D" w:rsidP="00D77980">
      <w:pPr>
        <w:pStyle w:val="NormalWeb"/>
        <w:numPr>
          <w:ilvl w:val="0"/>
          <w:numId w:val="44"/>
        </w:numPr>
        <w:rPr>
          <w:szCs w:val="24"/>
        </w:rPr>
      </w:pPr>
      <w:r w:rsidRPr="0054740D">
        <w:rPr>
          <w:b/>
          <w:bCs/>
          <w:szCs w:val="24"/>
        </w:rPr>
        <w:t>Delivery Methods.</w:t>
      </w:r>
      <w:r w:rsidRPr="0054740D">
        <w:rPr>
          <w:szCs w:val="24"/>
        </w:rPr>
        <w:t xml:space="preserve"> Use a variety of accessible instructional methods. Example: Use multiple modes</w:t>
      </w:r>
      <w:r w:rsidR="00205519">
        <w:rPr>
          <w:szCs w:val="24"/>
        </w:rPr>
        <w:t xml:space="preserve"> - </w:t>
      </w:r>
      <w:r w:rsidRPr="0054740D">
        <w:rPr>
          <w:szCs w:val="24"/>
        </w:rPr>
        <w:t>e.g., lectures, collaborative learning options, hands-on activities, web-based communications, educational software, field work, etc.</w:t>
      </w:r>
      <w:r w:rsidR="00205519">
        <w:rPr>
          <w:szCs w:val="24"/>
        </w:rPr>
        <w:t xml:space="preserve"> - </w:t>
      </w:r>
      <w:r w:rsidRPr="0054740D">
        <w:rPr>
          <w:szCs w:val="24"/>
        </w:rPr>
        <w:t>to deliver content and motivate and engage students.</w:t>
      </w:r>
    </w:p>
    <w:p w14:paraId="40221A90" w14:textId="183A0767" w:rsidR="00B05B4D" w:rsidRPr="0054740D" w:rsidRDefault="00B05B4D" w:rsidP="00D77980">
      <w:pPr>
        <w:pStyle w:val="NormalWeb"/>
        <w:numPr>
          <w:ilvl w:val="0"/>
          <w:numId w:val="44"/>
        </w:numPr>
        <w:rPr>
          <w:szCs w:val="24"/>
        </w:rPr>
      </w:pPr>
      <w:r w:rsidRPr="0054740D">
        <w:rPr>
          <w:b/>
          <w:bCs/>
          <w:szCs w:val="24"/>
        </w:rPr>
        <w:lastRenderedPageBreak/>
        <w:t>Information Resources.</w:t>
      </w:r>
      <w:r w:rsidRPr="0054740D">
        <w:rPr>
          <w:szCs w:val="24"/>
        </w:rPr>
        <w:t xml:space="preserve"> Ensure that course materials, notes, and other information resources are flexible and accessible to all students. Example: Choose printed materials and prepare a syllabus early, to allow students the option of beginning to read materials and work on assignments before the class begins and to allow adequate time to arrange for alternate formats, such as audio books.</w:t>
      </w:r>
    </w:p>
    <w:p w14:paraId="7761D00A" w14:textId="053ACA38" w:rsidR="00B05B4D" w:rsidRPr="0054740D" w:rsidRDefault="00B05B4D" w:rsidP="00D77980">
      <w:pPr>
        <w:pStyle w:val="NormalWeb"/>
        <w:numPr>
          <w:ilvl w:val="0"/>
          <w:numId w:val="44"/>
        </w:numPr>
        <w:rPr>
          <w:szCs w:val="24"/>
        </w:rPr>
      </w:pPr>
      <w:r w:rsidRPr="0054740D">
        <w:rPr>
          <w:b/>
          <w:bCs/>
          <w:szCs w:val="24"/>
        </w:rPr>
        <w:t>Interaction.</w:t>
      </w:r>
      <w:r w:rsidRPr="0054740D">
        <w:rPr>
          <w:szCs w:val="24"/>
        </w:rPr>
        <w:t xml:space="preserve"> Encourage effective interactions between students and between students and the instructor, and assure that communication methods are accessible to all participants. Example: Assign group work that emphasizes collaboration and that places a high value on different skills and roles.</w:t>
      </w:r>
    </w:p>
    <w:p w14:paraId="7E7705A4" w14:textId="3B6C8AFB" w:rsidR="00B05B4D" w:rsidRPr="0054740D" w:rsidRDefault="00B05B4D" w:rsidP="00D77980">
      <w:pPr>
        <w:pStyle w:val="NormalWeb"/>
        <w:numPr>
          <w:ilvl w:val="0"/>
          <w:numId w:val="44"/>
        </w:numPr>
        <w:rPr>
          <w:szCs w:val="24"/>
        </w:rPr>
      </w:pPr>
      <w:r w:rsidRPr="0054740D">
        <w:rPr>
          <w:b/>
          <w:bCs/>
          <w:szCs w:val="24"/>
        </w:rPr>
        <w:t xml:space="preserve">Feedback. </w:t>
      </w:r>
      <w:r w:rsidRPr="0054740D">
        <w:rPr>
          <w:szCs w:val="24"/>
        </w:rPr>
        <w:t>Provide specific feedback on a regular basis. Example: Allow students to present portions of their work for feedback before the final project is due.</w:t>
      </w:r>
    </w:p>
    <w:p w14:paraId="37206814" w14:textId="4E1C8158" w:rsidR="00B05B4D" w:rsidRPr="0054740D" w:rsidRDefault="00B05B4D" w:rsidP="00D77980">
      <w:pPr>
        <w:pStyle w:val="NormalWeb"/>
        <w:numPr>
          <w:ilvl w:val="0"/>
          <w:numId w:val="44"/>
        </w:numPr>
        <w:rPr>
          <w:szCs w:val="24"/>
        </w:rPr>
      </w:pPr>
      <w:r w:rsidRPr="0054740D">
        <w:rPr>
          <w:b/>
          <w:bCs/>
          <w:szCs w:val="24"/>
        </w:rPr>
        <w:t>Assessment.</w:t>
      </w:r>
      <w:r w:rsidRPr="0054740D">
        <w:rPr>
          <w:szCs w:val="24"/>
        </w:rPr>
        <w:t xml:space="preserve"> Regularly assess student progress and adjust instruction accordingly. Example: Use a variety of accessible methods and tools to assess the performance of students in collaborative groups and as individuals.</w:t>
      </w:r>
    </w:p>
    <w:p w14:paraId="39D8773F" w14:textId="369AF5B8" w:rsidR="00B05B4D" w:rsidRPr="0054740D" w:rsidRDefault="00B05B4D" w:rsidP="00D77980">
      <w:pPr>
        <w:pStyle w:val="NormalWeb"/>
        <w:numPr>
          <w:ilvl w:val="0"/>
          <w:numId w:val="44"/>
        </w:numPr>
        <w:rPr>
          <w:szCs w:val="24"/>
        </w:rPr>
      </w:pPr>
      <w:r w:rsidRPr="0054740D">
        <w:rPr>
          <w:b/>
          <w:bCs/>
          <w:szCs w:val="24"/>
        </w:rPr>
        <w:t>Accommodation.</w:t>
      </w:r>
      <w:r w:rsidRPr="0054740D">
        <w:rPr>
          <w:szCs w:val="24"/>
        </w:rPr>
        <w:t xml:space="preserve"> Plan for additional accommodations to address any specific student needs. Example: Be prepared to provide materials in alternate formats, change classroom locations, or arrange for other disability accommodations.</w:t>
      </w:r>
    </w:p>
    <w:p w14:paraId="2A846544" w14:textId="43F9DE64" w:rsidR="008B4D40" w:rsidRPr="0026211E" w:rsidRDefault="00B445F0" w:rsidP="0026211E">
      <w:pPr>
        <w:spacing w:after="240"/>
        <w:rPr>
          <w:szCs w:val="24"/>
          <w:highlight w:val="yellow"/>
        </w:rPr>
      </w:pPr>
      <w:r w:rsidRPr="0054740D">
        <w:rPr>
          <w:szCs w:val="24"/>
        </w:rPr>
        <w:t xml:space="preserve">Additional information can be found at </w:t>
      </w:r>
      <w:hyperlink r:id="rId40" w:history="1">
        <w:r w:rsidR="0026211E" w:rsidRPr="0054740D">
          <w:rPr>
            <w:rStyle w:val="Hyperlink"/>
            <w:szCs w:val="24"/>
          </w:rPr>
          <w:t>Equal Access: Universal Design of Instruction</w:t>
        </w:r>
      </w:hyperlink>
      <w:r w:rsidR="00183AE3" w:rsidRPr="0054740D">
        <w:rPr>
          <w:szCs w:val="24"/>
        </w:rPr>
        <w:t xml:space="preserve">, </w:t>
      </w:r>
      <w:r w:rsidR="00B979BD" w:rsidRPr="0054740D">
        <w:rPr>
          <w:szCs w:val="24"/>
        </w:rPr>
        <w:t>A Checklist for Inclusive Teaching</w:t>
      </w:r>
      <w:r w:rsidR="007C190E" w:rsidRPr="0054740D">
        <w:rPr>
          <w:szCs w:val="24"/>
        </w:rPr>
        <w:t>,</w:t>
      </w:r>
      <w:r w:rsidR="00B979BD" w:rsidRPr="0054740D">
        <w:rPr>
          <w:szCs w:val="24"/>
        </w:rPr>
        <w:t xml:space="preserve"> by </w:t>
      </w:r>
      <w:r w:rsidR="007C190E" w:rsidRPr="0054740D">
        <w:rPr>
          <w:szCs w:val="24"/>
        </w:rPr>
        <w:t xml:space="preserve">Sheryl </w:t>
      </w:r>
      <w:proofErr w:type="spellStart"/>
      <w:r w:rsidR="007C190E" w:rsidRPr="0054740D">
        <w:rPr>
          <w:szCs w:val="24"/>
        </w:rPr>
        <w:t>Burgstahler</w:t>
      </w:r>
      <w:proofErr w:type="spellEnd"/>
      <w:r w:rsidR="007C190E" w:rsidRPr="0054740D">
        <w:rPr>
          <w:szCs w:val="24"/>
        </w:rPr>
        <w:t>, Ph.D.</w:t>
      </w:r>
      <w:r w:rsidR="00183AE3" w:rsidRPr="0054740D">
        <w:rPr>
          <w:szCs w:val="24"/>
        </w:rPr>
        <w:t xml:space="preserve"> </w:t>
      </w:r>
      <w:r w:rsidRPr="0054740D">
        <w:rPr>
          <w:szCs w:val="24"/>
        </w:rPr>
        <w:t>(https://doit.uw.edu/brief/equal-access-universal-design-of-instruction/).</w:t>
      </w:r>
      <w:r w:rsidR="008B4D40" w:rsidRPr="0026211E">
        <w:rPr>
          <w:szCs w:val="24"/>
          <w:highlight w:val="yellow"/>
        </w:rPr>
        <w:br w:type="page"/>
      </w:r>
    </w:p>
    <w:p w14:paraId="2A846545" w14:textId="77777777" w:rsidR="004142F6" w:rsidRPr="00623E01" w:rsidRDefault="004142F6" w:rsidP="00623E01">
      <w:pPr>
        <w:pStyle w:val="Heading2"/>
      </w:pPr>
      <w:bookmarkStart w:id="222" w:name="_Toc462901711"/>
      <w:bookmarkStart w:id="223" w:name="_Toc223339888"/>
      <w:r w:rsidRPr="00623E01">
        <w:lastRenderedPageBreak/>
        <w:t xml:space="preserve">Appendix </w:t>
      </w:r>
      <w:bookmarkEnd w:id="222"/>
      <w:r w:rsidR="003D1F3C" w:rsidRPr="00623E01">
        <w:t>A: Frequently Asked Questions</w:t>
      </w:r>
      <w:bookmarkEnd w:id="223"/>
    </w:p>
    <w:p w14:paraId="2A846546" w14:textId="77777777" w:rsidR="004142F6" w:rsidRPr="00623E01" w:rsidRDefault="004142F6" w:rsidP="00623E01">
      <w:pPr>
        <w:pStyle w:val="Heading3"/>
        <w:jc w:val="left"/>
      </w:pPr>
      <w:bookmarkStart w:id="224" w:name="_Toc497466717"/>
      <w:bookmarkStart w:id="225" w:name="_Toc497466912"/>
      <w:bookmarkStart w:id="226" w:name="_Toc499015567"/>
      <w:bookmarkStart w:id="227" w:name="_Toc519152932"/>
      <w:bookmarkStart w:id="228" w:name="_Toc519512945"/>
      <w:bookmarkStart w:id="229" w:name="_Toc535993714"/>
      <w:bookmarkStart w:id="230" w:name="_Toc536011184"/>
      <w:bookmarkStart w:id="231" w:name="_Toc8717812"/>
      <w:bookmarkStart w:id="232" w:name="_Toc26875993"/>
      <w:bookmarkStart w:id="233" w:name="_Toc26877982"/>
      <w:bookmarkStart w:id="234" w:name="_Toc27554016"/>
      <w:bookmarkStart w:id="235" w:name="_Toc27656352"/>
      <w:bookmarkStart w:id="236" w:name="_Toc29549960"/>
      <w:bookmarkStart w:id="237" w:name="_Toc31967273"/>
      <w:bookmarkStart w:id="238" w:name="_Toc31969386"/>
      <w:bookmarkStart w:id="239" w:name="_Toc31970663"/>
      <w:bookmarkStart w:id="240" w:name="_Toc32298786"/>
      <w:bookmarkStart w:id="241" w:name="_Toc32389105"/>
      <w:bookmarkStart w:id="242" w:name="_Toc223339889"/>
      <w:r w:rsidRPr="00623E01">
        <w:t>Is DSPS</w:t>
      </w:r>
      <w:r w:rsidR="002A1435" w:rsidRPr="00623E01">
        <w:t xml:space="preserve"> the same as Special Education?</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2A846547" w14:textId="77777777" w:rsidR="004142F6" w:rsidRPr="00623E01" w:rsidRDefault="004142F6" w:rsidP="00623E01">
      <w:pPr>
        <w:spacing w:after="240"/>
        <w:rPr>
          <w:rFonts w:cs="Times New Roman"/>
          <w:szCs w:val="24"/>
        </w:rPr>
      </w:pPr>
      <w:r w:rsidRPr="00623E01">
        <w:rPr>
          <w:rFonts w:cs="Times New Roman"/>
          <w:szCs w:val="24"/>
        </w:rPr>
        <w:t xml:space="preserve">There is no special education in </w:t>
      </w:r>
      <w:r w:rsidR="004D105F" w:rsidRPr="00623E01">
        <w:rPr>
          <w:rFonts w:cs="Times New Roman"/>
          <w:szCs w:val="24"/>
        </w:rPr>
        <w:t xml:space="preserve">postsecondary education. </w:t>
      </w:r>
      <w:r w:rsidRPr="00623E01">
        <w:rPr>
          <w:rFonts w:cs="Times New Roman"/>
          <w:szCs w:val="24"/>
        </w:rPr>
        <w:t xml:space="preserve">The Individuals with Disabilities Education Act (IDEA), the federal law that applies to education of students with disabilities in K-12, does not apply to postsecondary schools. Because K-12 education is mandated while postsecondary education is not, the rights and responsibilities of students with disabilities are different in K-12 than in college. The primary focus of postsecondary disability services is to ensure that students with disabilities receive classroom accommodations to which they are legally entitled. The law mandates equal access to instruction but does not require fundamental alteration of </w:t>
      </w:r>
      <w:r w:rsidR="00C91247" w:rsidRPr="00623E01">
        <w:rPr>
          <w:rFonts w:cs="Times New Roman"/>
          <w:szCs w:val="24"/>
        </w:rPr>
        <w:t xml:space="preserve">educational </w:t>
      </w:r>
      <w:r w:rsidRPr="00623E01">
        <w:rPr>
          <w:rFonts w:cs="Times New Roman"/>
          <w:szCs w:val="24"/>
        </w:rPr>
        <w:t>program</w:t>
      </w:r>
      <w:r w:rsidR="00C91247" w:rsidRPr="00623E01">
        <w:rPr>
          <w:rFonts w:cs="Times New Roman"/>
          <w:szCs w:val="24"/>
        </w:rPr>
        <w:t>s</w:t>
      </w:r>
      <w:r w:rsidRPr="00623E01">
        <w:rPr>
          <w:rFonts w:cs="Times New Roman"/>
          <w:szCs w:val="24"/>
        </w:rPr>
        <w:t>.</w:t>
      </w:r>
    </w:p>
    <w:p w14:paraId="2A846548" w14:textId="77777777" w:rsidR="004142F6" w:rsidRPr="00623E01" w:rsidRDefault="004142F6" w:rsidP="00623E01">
      <w:pPr>
        <w:pStyle w:val="Heading3"/>
        <w:jc w:val="left"/>
      </w:pPr>
      <w:bookmarkStart w:id="243" w:name="_Toc497466718"/>
      <w:bookmarkStart w:id="244" w:name="_Toc497466913"/>
      <w:bookmarkStart w:id="245" w:name="_Toc499015568"/>
      <w:bookmarkStart w:id="246" w:name="_Toc519152933"/>
      <w:bookmarkStart w:id="247" w:name="_Toc519512946"/>
      <w:bookmarkStart w:id="248" w:name="_Toc535993715"/>
      <w:bookmarkStart w:id="249" w:name="_Toc536011185"/>
      <w:bookmarkStart w:id="250" w:name="_Toc8717813"/>
      <w:bookmarkStart w:id="251" w:name="_Toc26875994"/>
      <w:bookmarkStart w:id="252" w:name="_Toc26877983"/>
      <w:bookmarkStart w:id="253" w:name="_Toc27554017"/>
      <w:bookmarkStart w:id="254" w:name="_Toc27656353"/>
      <w:bookmarkStart w:id="255" w:name="_Toc29549961"/>
      <w:bookmarkStart w:id="256" w:name="_Toc31967274"/>
      <w:bookmarkStart w:id="257" w:name="_Toc31969387"/>
      <w:bookmarkStart w:id="258" w:name="_Toc31970664"/>
      <w:bookmarkStart w:id="259" w:name="_Toc32298787"/>
      <w:bookmarkStart w:id="260" w:name="_Toc32389106"/>
      <w:bookmarkStart w:id="261" w:name="_Toc223339890"/>
      <w:r w:rsidRPr="00623E01">
        <w:t>Who is responsible for determining appropriate accommodations?</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2A846549" w14:textId="248C3A4E" w:rsidR="004142F6" w:rsidRPr="00623E01" w:rsidRDefault="00921472" w:rsidP="00623E01">
      <w:pPr>
        <w:autoSpaceDE w:val="0"/>
        <w:autoSpaceDN w:val="0"/>
        <w:adjustRightInd w:val="0"/>
        <w:spacing w:after="240"/>
        <w:rPr>
          <w:rFonts w:cs="Times New Roman"/>
          <w:color w:val="000000"/>
          <w:szCs w:val="24"/>
        </w:rPr>
      </w:pPr>
      <w:r w:rsidRPr="00623E01">
        <w:rPr>
          <w:rFonts w:cs="Times New Roman"/>
          <w:color w:val="000000"/>
          <w:szCs w:val="24"/>
        </w:rPr>
        <w:t xml:space="preserve">The college’s designated office, </w:t>
      </w:r>
      <w:r w:rsidR="00EC7160" w:rsidRPr="00623E01">
        <w:rPr>
          <w:rFonts w:cs="Times New Roman"/>
          <w:color w:val="000000"/>
          <w:szCs w:val="24"/>
        </w:rPr>
        <w:t>Disabled Students Programs and</w:t>
      </w:r>
      <w:r w:rsidR="004142F6" w:rsidRPr="00623E01">
        <w:rPr>
          <w:rFonts w:cs="Times New Roman"/>
          <w:color w:val="000000"/>
          <w:szCs w:val="24"/>
        </w:rPr>
        <w:t xml:space="preserve"> Services (DS</w:t>
      </w:r>
      <w:r w:rsidR="00EC7160" w:rsidRPr="00623E01">
        <w:rPr>
          <w:rFonts w:cs="Times New Roman"/>
          <w:color w:val="000000"/>
          <w:szCs w:val="24"/>
        </w:rPr>
        <w:t>P</w:t>
      </w:r>
      <w:r w:rsidR="004142F6" w:rsidRPr="00623E01">
        <w:rPr>
          <w:rFonts w:cs="Times New Roman"/>
          <w:color w:val="000000"/>
          <w:szCs w:val="24"/>
        </w:rPr>
        <w:t>S)</w:t>
      </w:r>
      <w:r w:rsidR="006D3D0F" w:rsidRPr="00623E01">
        <w:rPr>
          <w:rFonts w:cs="Times New Roman"/>
          <w:color w:val="000000"/>
          <w:szCs w:val="24"/>
        </w:rPr>
        <w:t>,</w:t>
      </w:r>
      <w:r w:rsidR="004142F6" w:rsidRPr="00623E01">
        <w:rPr>
          <w:rFonts w:cs="Times New Roman"/>
          <w:color w:val="000000"/>
          <w:szCs w:val="24"/>
        </w:rPr>
        <w:t xml:space="preserve"> has the professional expertise to </w:t>
      </w:r>
      <w:r w:rsidR="00EC7160" w:rsidRPr="00623E01">
        <w:rPr>
          <w:rFonts w:cs="Times New Roman"/>
          <w:color w:val="000000"/>
          <w:szCs w:val="24"/>
        </w:rPr>
        <w:t xml:space="preserve">verify disabilities and </w:t>
      </w:r>
      <w:r w:rsidR="004142F6" w:rsidRPr="00623E01">
        <w:rPr>
          <w:rFonts w:cs="Times New Roman"/>
          <w:color w:val="000000"/>
          <w:szCs w:val="24"/>
        </w:rPr>
        <w:t>determine appropriate accommodations. A</w:t>
      </w:r>
      <w:r w:rsidR="00E0660A" w:rsidRPr="00623E01">
        <w:rPr>
          <w:rFonts w:cs="Times New Roman"/>
          <w:color w:val="000000"/>
          <w:szCs w:val="24"/>
        </w:rPr>
        <w:t>ccommodation</w:t>
      </w:r>
      <w:r w:rsidR="004142F6" w:rsidRPr="00623E01">
        <w:rPr>
          <w:rFonts w:cs="Times New Roman"/>
          <w:color w:val="000000"/>
          <w:szCs w:val="24"/>
        </w:rPr>
        <w:t xml:space="preserve">s are based </w:t>
      </w:r>
      <w:r w:rsidR="00BC2C91" w:rsidRPr="00623E01">
        <w:rPr>
          <w:rFonts w:cs="Times New Roman"/>
          <w:color w:val="000000"/>
          <w:szCs w:val="24"/>
        </w:rPr>
        <w:t>up</w:t>
      </w:r>
      <w:r w:rsidR="00E0660A" w:rsidRPr="00623E01">
        <w:rPr>
          <w:rFonts w:cs="Times New Roman"/>
          <w:color w:val="000000"/>
          <w:szCs w:val="24"/>
        </w:rPr>
        <w:t>on</w:t>
      </w:r>
      <w:r w:rsidR="004142F6" w:rsidRPr="00623E01">
        <w:rPr>
          <w:rFonts w:cs="Times New Roman"/>
          <w:color w:val="000000"/>
          <w:szCs w:val="24"/>
        </w:rPr>
        <w:t xml:space="preserve"> documentation collected from a student with a disability and </w:t>
      </w:r>
      <w:r w:rsidR="00E0660A" w:rsidRPr="00623E01">
        <w:rPr>
          <w:rFonts w:cs="Times New Roman"/>
          <w:color w:val="000000"/>
          <w:szCs w:val="24"/>
        </w:rPr>
        <w:t xml:space="preserve">on </w:t>
      </w:r>
      <w:r w:rsidR="004142F6" w:rsidRPr="00623E01">
        <w:rPr>
          <w:rFonts w:cs="Times New Roman"/>
          <w:color w:val="000000"/>
          <w:szCs w:val="24"/>
        </w:rPr>
        <w:t>the student’s functional limitations</w:t>
      </w:r>
      <w:r w:rsidR="0010716B" w:rsidRPr="00623E01">
        <w:rPr>
          <w:rFonts w:cs="Times New Roman"/>
          <w:color w:val="000000"/>
          <w:szCs w:val="24"/>
        </w:rPr>
        <w:t xml:space="preserve"> caused by the disabilities</w:t>
      </w:r>
      <w:r w:rsidR="004142F6" w:rsidRPr="00623E01">
        <w:rPr>
          <w:rFonts w:cs="Times New Roman"/>
          <w:color w:val="000000"/>
          <w:szCs w:val="24"/>
        </w:rPr>
        <w:t>.</w:t>
      </w:r>
      <w:r w:rsidR="00BC2C91" w:rsidRPr="00623E01">
        <w:rPr>
          <w:rFonts w:cs="Times New Roman"/>
          <w:color w:val="000000"/>
          <w:szCs w:val="24"/>
        </w:rPr>
        <w:t xml:space="preserve"> Instructors should not attempt to verify disabilities nor should they determine accommodations.</w:t>
      </w:r>
      <w:r w:rsidR="004142F6" w:rsidRPr="00623E01">
        <w:rPr>
          <w:rFonts w:cs="Times New Roman"/>
          <w:color w:val="000000"/>
          <w:szCs w:val="24"/>
        </w:rPr>
        <w:t xml:space="preserve"> </w:t>
      </w:r>
      <w:r w:rsidR="00BC2C91" w:rsidRPr="00623E01">
        <w:rPr>
          <w:rFonts w:cs="Times New Roman"/>
          <w:color w:val="000000"/>
          <w:szCs w:val="24"/>
        </w:rPr>
        <w:t xml:space="preserve">It is always the student’s responsibility to inform the instructor, in a timely manner, that they </w:t>
      </w:r>
      <w:r w:rsidR="004D105F" w:rsidRPr="00623E01">
        <w:rPr>
          <w:rFonts w:cs="Times New Roman"/>
          <w:color w:val="000000"/>
          <w:szCs w:val="24"/>
        </w:rPr>
        <w:t>may</w:t>
      </w:r>
      <w:r w:rsidR="00BC2C91" w:rsidRPr="00623E01">
        <w:rPr>
          <w:rFonts w:cs="Times New Roman"/>
          <w:color w:val="000000"/>
          <w:szCs w:val="24"/>
        </w:rPr>
        <w:t xml:space="preserve"> be using accommod</w:t>
      </w:r>
      <w:r w:rsidR="004D105F" w:rsidRPr="00623E01">
        <w:rPr>
          <w:rFonts w:cs="Times New Roman"/>
          <w:color w:val="000000"/>
          <w:szCs w:val="24"/>
        </w:rPr>
        <w:t xml:space="preserve">ations. </w:t>
      </w:r>
      <w:r w:rsidR="00BC2C91" w:rsidRPr="00623E01">
        <w:rPr>
          <w:rFonts w:cs="Times New Roman"/>
          <w:color w:val="000000"/>
          <w:szCs w:val="24"/>
        </w:rPr>
        <w:t xml:space="preserve">The </w:t>
      </w:r>
      <w:r w:rsidR="00885438" w:rsidRPr="00623E01">
        <w:rPr>
          <w:rFonts w:cs="Times New Roman"/>
          <w:color w:val="000000"/>
          <w:szCs w:val="24"/>
        </w:rPr>
        <w:t xml:space="preserve">student must provide </w:t>
      </w:r>
      <w:r w:rsidR="00885438" w:rsidRPr="005C4770">
        <w:rPr>
          <w:rFonts w:cs="Times New Roman"/>
          <w:color w:val="000000"/>
          <w:szCs w:val="24"/>
        </w:rPr>
        <w:t xml:space="preserve">the instructor with the </w:t>
      </w:r>
      <w:r w:rsidR="00BC2C91" w:rsidRPr="005C4770">
        <w:rPr>
          <w:rFonts w:cs="Times New Roman"/>
          <w:color w:val="000000"/>
          <w:szCs w:val="24"/>
        </w:rPr>
        <w:t xml:space="preserve">DSPS Faculty Notification Letter </w:t>
      </w:r>
      <w:r w:rsidR="00732288" w:rsidRPr="00057EAA">
        <w:rPr>
          <w:rFonts w:cs="Times New Roman"/>
          <w:color w:val="000000"/>
          <w:szCs w:val="24"/>
        </w:rPr>
        <w:t>each semester</w:t>
      </w:r>
      <w:r w:rsidR="00732288">
        <w:rPr>
          <w:rFonts w:cs="Times New Roman"/>
          <w:color w:val="000000"/>
          <w:szCs w:val="24"/>
        </w:rPr>
        <w:t xml:space="preserve"> </w:t>
      </w:r>
      <w:r w:rsidR="00885438" w:rsidRPr="005C4770">
        <w:rPr>
          <w:rFonts w:cs="Times New Roman"/>
          <w:color w:val="000000"/>
          <w:szCs w:val="24"/>
        </w:rPr>
        <w:t xml:space="preserve">as notification of </w:t>
      </w:r>
      <w:r w:rsidR="00ED739E" w:rsidRPr="005C4770">
        <w:rPr>
          <w:rFonts w:cs="Times New Roman"/>
          <w:color w:val="000000"/>
          <w:szCs w:val="24"/>
        </w:rPr>
        <w:t>their</w:t>
      </w:r>
      <w:r w:rsidR="00885438" w:rsidRPr="005C4770">
        <w:rPr>
          <w:rFonts w:cs="Times New Roman"/>
          <w:color w:val="000000"/>
          <w:szCs w:val="24"/>
        </w:rPr>
        <w:t xml:space="preserve"> accommodations</w:t>
      </w:r>
      <w:r w:rsidR="00BC2C91" w:rsidRPr="00623E01">
        <w:rPr>
          <w:rFonts w:cs="Times New Roman"/>
          <w:color w:val="000000"/>
          <w:szCs w:val="24"/>
        </w:rPr>
        <w:t>.</w:t>
      </w:r>
    </w:p>
    <w:p w14:paraId="2A84654A" w14:textId="77777777" w:rsidR="004142F6" w:rsidRPr="00623E01" w:rsidRDefault="004142F6" w:rsidP="00623E01">
      <w:pPr>
        <w:pStyle w:val="Heading3"/>
        <w:jc w:val="left"/>
      </w:pPr>
      <w:bookmarkStart w:id="262" w:name="_Toc497466719"/>
      <w:bookmarkStart w:id="263" w:name="_Toc497466914"/>
      <w:bookmarkStart w:id="264" w:name="_Toc499015569"/>
      <w:bookmarkStart w:id="265" w:name="_Toc519152934"/>
      <w:bookmarkStart w:id="266" w:name="_Toc519512947"/>
      <w:bookmarkStart w:id="267" w:name="_Toc535993716"/>
      <w:bookmarkStart w:id="268" w:name="_Toc536011186"/>
      <w:bookmarkStart w:id="269" w:name="_Toc8717814"/>
      <w:bookmarkStart w:id="270" w:name="_Toc26875995"/>
      <w:bookmarkStart w:id="271" w:name="_Toc26877984"/>
      <w:bookmarkStart w:id="272" w:name="_Toc27554018"/>
      <w:bookmarkStart w:id="273" w:name="_Toc27656354"/>
      <w:bookmarkStart w:id="274" w:name="_Toc29549962"/>
      <w:bookmarkStart w:id="275" w:name="_Toc31967275"/>
      <w:bookmarkStart w:id="276" w:name="_Toc31969388"/>
      <w:bookmarkStart w:id="277" w:name="_Toc31970665"/>
      <w:bookmarkStart w:id="278" w:name="_Toc32298788"/>
      <w:bookmarkStart w:id="279" w:name="_Toc32389107"/>
      <w:bookmarkStart w:id="280" w:name="_Toc223339891"/>
      <w:r w:rsidRPr="00623E01">
        <w:lastRenderedPageBreak/>
        <w:t>Are all students with disabilities registered with disability services?</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2A84654B" w14:textId="0B387B94" w:rsidR="00E67240" w:rsidRPr="00623E01" w:rsidRDefault="004142F6" w:rsidP="00623E01">
      <w:pPr>
        <w:autoSpaceDE w:val="0"/>
        <w:autoSpaceDN w:val="0"/>
        <w:adjustRightInd w:val="0"/>
        <w:spacing w:after="240"/>
        <w:rPr>
          <w:rFonts w:cs="Times New Roman"/>
          <w:color w:val="000000"/>
          <w:szCs w:val="24"/>
        </w:rPr>
      </w:pPr>
      <w:r w:rsidRPr="00623E01">
        <w:rPr>
          <w:rFonts w:cs="Times New Roman"/>
          <w:color w:val="000000"/>
          <w:szCs w:val="24"/>
        </w:rPr>
        <w:t xml:space="preserve">No, it is likely that some students with disabilities have chosen not to </w:t>
      </w:r>
      <w:r w:rsidR="00243A65" w:rsidRPr="00623E01">
        <w:rPr>
          <w:rFonts w:cs="Times New Roman"/>
          <w:color w:val="000000"/>
          <w:szCs w:val="24"/>
        </w:rPr>
        <w:t>register</w:t>
      </w:r>
      <w:r w:rsidR="00E0660A" w:rsidRPr="00623E01">
        <w:rPr>
          <w:rFonts w:cs="Times New Roman"/>
          <w:color w:val="000000"/>
          <w:szCs w:val="24"/>
        </w:rPr>
        <w:t xml:space="preserve"> with DS</w:t>
      </w:r>
      <w:r w:rsidR="00921472" w:rsidRPr="00623E01">
        <w:rPr>
          <w:rFonts w:cs="Times New Roman"/>
          <w:color w:val="000000"/>
          <w:szCs w:val="24"/>
        </w:rPr>
        <w:t>P</w:t>
      </w:r>
      <w:r w:rsidR="00E0660A" w:rsidRPr="00623E01">
        <w:rPr>
          <w:rFonts w:cs="Times New Roman"/>
          <w:color w:val="000000"/>
          <w:szCs w:val="24"/>
        </w:rPr>
        <w:t>S</w:t>
      </w:r>
      <w:r w:rsidRPr="00623E01">
        <w:rPr>
          <w:rFonts w:cs="Times New Roman"/>
          <w:color w:val="000000"/>
          <w:szCs w:val="24"/>
        </w:rPr>
        <w:t xml:space="preserve"> or they may not have completed the required documentation and intake process to establish eligibility. These students must still provide professional verification of a disability and have the right to accommodations based </w:t>
      </w:r>
      <w:r w:rsidRPr="005C4770">
        <w:rPr>
          <w:rFonts w:cs="Times New Roman"/>
          <w:color w:val="000000"/>
          <w:szCs w:val="24"/>
        </w:rPr>
        <w:t xml:space="preserve">upon the </w:t>
      </w:r>
      <w:r w:rsidR="00ED739E" w:rsidRPr="005C4770">
        <w:rPr>
          <w:rFonts w:cs="Times New Roman"/>
          <w:color w:val="000000"/>
          <w:szCs w:val="24"/>
        </w:rPr>
        <w:t>Americans with Disabilities Act (</w:t>
      </w:r>
      <w:r w:rsidRPr="005C4770">
        <w:rPr>
          <w:rFonts w:cs="Times New Roman"/>
          <w:color w:val="000000"/>
          <w:szCs w:val="24"/>
        </w:rPr>
        <w:t>ADA</w:t>
      </w:r>
      <w:r w:rsidR="00ED739E" w:rsidRPr="005C4770">
        <w:rPr>
          <w:rFonts w:cs="Times New Roman"/>
          <w:color w:val="000000"/>
          <w:szCs w:val="24"/>
        </w:rPr>
        <w:t>)</w:t>
      </w:r>
      <w:r w:rsidRPr="00623E01">
        <w:rPr>
          <w:rFonts w:cs="Times New Roman"/>
          <w:color w:val="000000"/>
          <w:szCs w:val="24"/>
        </w:rPr>
        <w:t xml:space="preserve"> and Section 504. Instructors should not attempt to verify a disability and </w:t>
      </w:r>
      <w:r w:rsidRPr="005C4770">
        <w:rPr>
          <w:rFonts w:cs="Times New Roman"/>
          <w:color w:val="000000"/>
          <w:szCs w:val="24"/>
        </w:rPr>
        <w:t>should refer a student who is asking for accommodations to DS</w:t>
      </w:r>
      <w:r w:rsidR="00921472" w:rsidRPr="005C4770">
        <w:rPr>
          <w:rFonts w:cs="Times New Roman"/>
          <w:color w:val="000000"/>
          <w:szCs w:val="24"/>
        </w:rPr>
        <w:t>P</w:t>
      </w:r>
      <w:r w:rsidR="00ED739E" w:rsidRPr="005C4770">
        <w:rPr>
          <w:rFonts w:cs="Times New Roman"/>
          <w:color w:val="000000"/>
          <w:szCs w:val="24"/>
        </w:rPr>
        <w:t>S</w:t>
      </w:r>
      <w:r w:rsidRPr="005C4770">
        <w:rPr>
          <w:rFonts w:cs="Times New Roman"/>
          <w:color w:val="000000"/>
          <w:szCs w:val="24"/>
        </w:rPr>
        <w:t>. Once</w:t>
      </w:r>
      <w:r w:rsidRPr="00623E01">
        <w:rPr>
          <w:rFonts w:cs="Times New Roman"/>
          <w:color w:val="000000"/>
          <w:szCs w:val="24"/>
        </w:rPr>
        <w:t xml:space="preserve"> verified</w:t>
      </w:r>
      <w:r w:rsidR="00F800F0" w:rsidRPr="00623E01">
        <w:rPr>
          <w:rFonts w:cs="Times New Roman"/>
          <w:color w:val="000000"/>
          <w:szCs w:val="24"/>
        </w:rPr>
        <w:t>,</w:t>
      </w:r>
      <w:r w:rsidRPr="00623E01">
        <w:rPr>
          <w:rFonts w:cs="Times New Roman"/>
          <w:color w:val="000000"/>
          <w:szCs w:val="24"/>
        </w:rPr>
        <w:t xml:space="preserve"> the accommodations will be prescribed and a plan developed to provide the accommodation. All of this is completed assuming that timely notification was provided at each step</w:t>
      </w:r>
      <w:r w:rsidR="00BE5391" w:rsidRPr="00623E01">
        <w:rPr>
          <w:rFonts w:cs="Times New Roman"/>
          <w:color w:val="000000"/>
          <w:szCs w:val="24"/>
        </w:rPr>
        <w:t xml:space="preserve"> by the student</w:t>
      </w:r>
      <w:r w:rsidRPr="00623E01">
        <w:rPr>
          <w:rFonts w:cs="Times New Roman"/>
          <w:color w:val="000000"/>
          <w:szCs w:val="24"/>
        </w:rPr>
        <w:t>.</w:t>
      </w:r>
      <w:r w:rsidR="00684787" w:rsidRPr="00623E01">
        <w:rPr>
          <w:rFonts w:cs="Times New Roman"/>
          <w:color w:val="000000"/>
          <w:szCs w:val="24"/>
        </w:rPr>
        <w:t xml:space="preserve"> </w:t>
      </w:r>
      <w:r w:rsidR="00921472" w:rsidRPr="00623E01">
        <w:rPr>
          <w:rFonts w:cs="Times New Roman"/>
          <w:color w:val="000000"/>
          <w:szCs w:val="24"/>
        </w:rPr>
        <w:t xml:space="preserve">In addition, a significant number of students may have a disability that has never been identified. When meeting privately with a struggling student, an instructor can refer this </w:t>
      </w:r>
      <w:r w:rsidR="00921472" w:rsidRPr="005C4770">
        <w:rPr>
          <w:rFonts w:cs="Times New Roman"/>
          <w:color w:val="000000"/>
          <w:szCs w:val="24"/>
        </w:rPr>
        <w:t>student to DSPS</w:t>
      </w:r>
      <w:r w:rsidR="00A4457C">
        <w:rPr>
          <w:rFonts w:cs="Times New Roman"/>
          <w:color w:val="000000"/>
          <w:szCs w:val="24"/>
        </w:rPr>
        <w:t xml:space="preserve"> for support</w:t>
      </w:r>
      <w:r w:rsidR="00BE5391" w:rsidRPr="005C4770">
        <w:rPr>
          <w:rFonts w:cs="Times New Roman"/>
          <w:color w:val="000000"/>
          <w:szCs w:val="24"/>
        </w:rPr>
        <w:t>.</w:t>
      </w:r>
    </w:p>
    <w:p w14:paraId="2A84654C" w14:textId="77777777" w:rsidR="00E67240" w:rsidRPr="00623E01" w:rsidRDefault="004142F6" w:rsidP="00623E01">
      <w:pPr>
        <w:pStyle w:val="Heading3"/>
        <w:jc w:val="left"/>
      </w:pPr>
      <w:bookmarkStart w:id="281" w:name="_Toc497466720"/>
      <w:bookmarkStart w:id="282" w:name="_Toc497466915"/>
      <w:bookmarkStart w:id="283" w:name="_Toc499015570"/>
      <w:bookmarkStart w:id="284" w:name="_Toc519152935"/>
      <w:bookmarkStart w:id="285" w:name="_Toc519512948"/>
      <w:bookmarkStart w:id="286" w:name="_Toc535993717"/>
      <w:bookmarkStart w:id="287" w:name="_Toc536011187"/>
      <w:bookmarkStart w:id="288" w:name="_Toc8717815"/>
      <w:bookmarkStart w:id="289" w:name="_Toc26875996"/>
      <w:bookmarkStart w:id="290" w:name="_Toc26877985"/>
      <w:bookmarkStart w:id="291" w:name="_Toc27554019"/>
      <w:bookmarkStart w:id="292" w:name="_Toc27656355"/>
      <w:bookmarkStart w:id="293" w:name="_Toc29549963"/>
      <w:bookmarkStart w:id="294" w:name="_Toc31967276"/>
      <w:bookmarkStart w:id="295" w:name="_Toc31969389"/>
      <w:bookmarkStart w:id="296" w:name="_Toc31970666"/>
      <w:bookmarkStart w:id="297" w:name="_Toc32298789"/>
      <w:bookmarkStart w:id="298" w:name="_Toc32389108"/>
      <w:bookmarkStart w:id="299" w:name="_Toc223339892"/>
      <w:r w:rsidRPr="00623E01">
        <w:t>Do I have the right to know the nature of a student’s disability?</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2A84654D" w14:textId="77777777" w:rsidR="008330A3" w:rsidRPr="00623E01" w:rsidRDefault="004142F6" w:rsidP="00623E01">
      <w:pPr>
        <w:spacing w:after="240"/>
        <w:rPr>
          <w:rFonts w:cs="Times New Roman"/>
          <w:b/>
          <w:bCs/>
          <w:szCs w:val="24"/>
        </w:rPr>
      </w:pPr>
      <w:r w:rsidRPr="00623E01">
        <w:t>The information regarding a student’s disability should be shared only when there is a compelling reason for disclosure. The U.S. Department of Justice has indicated that a faculty member generally does not have a need to know what the disability is, only that it has been appropriately verified by the office assigned this responsibility on behalf of the institution. Students may submit their verification to DS</w:t>
      </w:r>
      <w:r w:rsidR="00921472" w:rsidRPr="00623E01">
        <w:t>P</w:t>
      </w:r>
      <w:r w:rsidRPr="00623E01">
        <w:t>S without disclosing to the instructor the specific nature of their disability. Upon a student’s request for accommodations, the college and the instructor are required by law to properly accommodate the student.</w:t>
      </w:r>
    </w:p>
    <w:p w14:paraId="2A84654E" w14:textId="77777777" w:rsidR="004142F6" w:rsidRPr="00623E01" w:rsidRDefault="004142F6" w:rsidP="00623E01">
      <w:pPr>
        <w:pStyle w:val="Heading3"/>
        <w:jc w:val="left"/>
      </w:pPr>
      <w:bookmarkStart w:id="300" w:name="_Toc497466721"/>
      <w:bookmarkStart w:id="301" w:name="_Toc497466916"/>
      <w:bookmarkStart w:id="302" w:name="_Toc499015571"/>
      <w:bookmarkStart w:id="303" w:name="_Toc519152936"/>
      <w:bookmarkStart w:id="304" w:name="_Toc519512949"/>
      <w:bookmarkStart w:id="305" w:name="_Toc535993718"/>
      <w:bookmarkStart w:id="306" w:name="_Toc536011188"/>
      <w:bookmarkStart w:id="307" w:name="_Toc8717816"/>
      <w:bookmarkStart w:id="308" w:name="_Toc26875997"/>
      <w:bookmarkStart w:id="309" w:name="_Toc26877986"/>
      <w:bookmarkStart w:id="310" w:name="_Toc27554020"/>
      <w:bookmarkStart w:id="311" w:name="_Toc27656356"/>
      <w:bookmarkStart w:id="312" w:name="_Toc29549964"/>
      <w:bookmarkStart w:id="313" w:name="_Toc31967277"/>
      <w:bookmarkStart w:id="314" w:name="_Toc31969390"/>
      <w:bookmarkStart w:id="315" w:name="_Toc31970667"/>
      <w:bookmarkStart w:id="316" w:name="_Toc32298790"/>
      <w:bookmarkStart w:id="317" w:name="_Toc32389109"/>
      <w:bookmarkStart w:id="318" w:name="_Toc223339893"/>
      <w:r w:rsidRPr="00623E01">
        <w:lastRenderedPageBreak/>
        <w:t xml:space="preserve">What if </w:t>
      </w:r>
      <w:r w:rsidR="00E0660A" w:rsidRPr="00623E01">
        <w:t xml:space="preserve">a </w:t>
      </w:r>
      <w:r w:rsidRPr="00623E01">
        <w:t xml:space="preserve">faculty </w:t>
      </w:r>
      <w:r w:rsidR="00E0660A" w:rsidRPr="00623E01">
        <w:t xml:space="preserve">member </w:t>
      </w:r>
      <w:r w:rsidRPr="00623E01">
        <w:t>do</w:t>
      </w:r>
      <w:r w:rsidR="00E0660A" w:rsidRPr="00623E01">
        <w:t>es</w:t>
      </w:r>
      <w:r w:rsidRPr="00623E01">
        <w:t xml:space="preserve"> not allow accommodations?</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2A84654F" w14:textId="47063A1A" w:rsidR="004142F6" w:rsidRPr="00623E01" w:rsidRDefault="004142F6" w:rsidP="00623E01">
      <w:pPr>
        <w:spacing w:after="240"/>
        <w:rPr>
          <w:rFonts w:cs="Times New Roman"/>
          <w:b/>
          <w:bCs/>
          <w:szCs w:val="24"/>
        </w:rPr>
      </w:pPr>
      <w:r w:rsidRPr="00623E01">
        <w:rPr>
          <w:rFonts w:cs="Times New Roman"/>
          <w:szCs w:val="24"/>
        </w:rPr>
        <w:t xml:space="preserve">Federal </w:t>
      </w:r>
      <w:r w:rsidR="00F800F0" w:rsidRPr="00623E01">
        <w:rPr>
          <w:rFonts w:cs="Times New Roman"/>
          <w:szCs w:val="24"/>
        </w:rPr>
        <w:t>law,</w:t>
      </w:r>
      <w:r w:rsidRPr="00623E01">
        <w:rPr>
          <w:rFonts w:cs="Times New Roman"/>
          <w:szCs w:val="24"/>
        </w:rPr>
        <w:t xml:space="preserve"> state law and </w:t>
      </w:r>
      <w:r w:rsidR="00921472" w:rsidRPr="00623E01">
        <w:rPr>
          <w:rFonts w:cs="Times New Roman"/>
          <w:szCs w:val="24"/>
        </w:rPr>
        <w:t>District Board policy state that the college</w:t>
      </w:r>
      <w:r w:rsidRPr="00623E01">
        <w:rPr>
          <w:rFonts w:cs="Times New Roman"/>
          <w:szCs w:val="24"/>
        </w:rPr>
        <w:t xml:space="preserve"> is mandated to provide equal access. In the area of academic accommodations, the role of DS</w:t>
      </w:r>
      <w:r w:rsidR="00921472" w:rsidRPr="00623E01">
        <w:rPr>
          <w:rFonts w:cs="Times New Roman"/>
          <w:szCs w:val="24"/>
        </w:rPr>
        <w:t>P</w:t>
      </w:r>
      <w:r w:rsidRPr="00623E01">
        <w:rPr>
          <w:rFonts w:cs="Times New Roman"/>
          <w:szCs w:val="24"/>
        </w:rPr>
        <w:t xml:space="preserve">S is to assist the </w:t>
      </w:r>
      <w:r w:rsidR="005830DB">
        <w:rPr>
          <w:rFonts w:cs="Times New Roman"/>
          <w:szCs w:val="24"/>
        </w:rPr>
        <w:t>c</w:t>
      </w:r>
      <w:r w:rsidRPr="00623E01">
        <w:rPr>
          <w:rFonts w:cs="Times New Roman"/>
          <w:szCs w:val="24"/>
        </w:rPr>
        <w:t>ollege and instructors in meeting their legal obligations to students with disabilities. If an instructor receives a</w:t>
      </w:r>
      <w:r w:rsidR="00921472" w:rsidRPr="00623E01">
        <w:rPr>
          <w:rFonts w:cs="Times New Roman"/>
          <w:szCs w:val="24"/>
        </w:rPr>
        <w:t xml:space="preserve"> </w:t>
      </w:r>
      <w:r w:rsidR="0014160A" w:rsidRPr="0014160A">
        <w:rPr>
          <w:rFonts w:cs="Times New Roman"/>
          <w:szCs w:val="24"/>
        </w:rPr>
        <w:t>faculty notification letter</w:t>
      </w:r>
      <w:r w:rsidR="00921472" w:rsidRPr="00623E01">
        <w:rPr>
          <w:rFonts w:cs="Times New Roman"/>
          <w:szCs w:val="24"/>
        </w:rPr>
        <w:t xml:space="preserve"> and does not</w:t>
      </w:r>
      <w:r w:rsidRPr="00623E01">
        <w:rPr>
          <w:rFonts w:cs="Times New Roman"/>
          <w:szCs w:val="24"/>
        </w:rPr>
        <w:t xml:space="preserve"> understand or disagrees with the accommodation, it is the instructor's professional responsibility to contact DS</w:t>
      </w:r>
      <w:r w:rsidR="00921472" w:rsidRPr="00623E01">
        <w:rPr>
          <w:rFonts w:cs="Times New Roman"/>
          <w:szCs w:val="24"/>
        </w:rPr>
        <w:t>P</w:t>
      </w:r>
      <w:r w:rsidRPr="00623E01">
        <w:rPr>
          <w:rFonts w:cs="Times New Roman"/>
          <w:szCs w:val="24"/>
        </w:rPr>
        <w:t>S to discuss the issue. In the event the instructor discusses the issue with DS</w:t>
      </w:r>
      <w:r w:rsidR="00921472" w:rsidRPr="00623E01">
        <w:rPr>
          <w:rFonts w:cs="Times New Roman"/>
          <w:szCs w:val="24"/>
        </w:rPr>
        <w:t>P</w:t>
      </w:r>
      <w:r w:rsidRPr="00623E01">
        <w:rPr>
          <w:rFonts w:cs="Times New Roman"/>
          <w:szCs w:val="24"/>
        </w:rPr>
        <w:t xml:space="preserve">S and there is </w:t>
      </w:r>
      <w:r w:rsidRPr="005C4770">
        <w:rPr>
          <w:rFonts w:cs="Times New Roman"/>
          <w:szCs w:val="24"/>
        </w:rPr>
        <w:t xml:space="preserve">still disagreement, the </w:t>
      </w:r>
      <w:r w:rsidRPr="00727368">
        <w:rPr>
          <w:rFonts w:cs="Times New Roman"/>
          <w:szCs w:val="24"/>
        </w:rPr>
        <w:t>District 504</w:t>
      </w:r>
      <w:r w:rsidR="00547105" w:rsidRPr="00727368">
        <w:rPr>
          <w:rFonts w:cs="Times New Roman"/>
          <w:szCs w:val="24"/>
        </w:rPr>
        <w:t xml:space="preserve"> </w:t>
      </w:r>
      <w:r w:rsidRPr="00727368">
        <w:rPr>
          <w:rFonts w:cs="Times New Roman"/>
          <w:szCs w:val="24"/>
        </w:rPr>
        <w:t>ADA Compliance Officer</w:t>
      </w:r>
      <w:r w:rsidRPr="005C4770">
        <w:rPr>
          <w:rFonts w:cs="Times New Roman"/>
          <w:szCs w:val="24"/>
        </w:rPr>
        <w:t xml:space="preserve"> will review the case and make an interim decision pending resolution through the student</w:t>
      </w:r>
      <w:r w:rsidRPr="00623E01">
        <w:rPr>
          <w:rFonts w:cs="Times New Roman"/>
          <w:szCs w:val="24"/>
        </w:rPr>
        <w:t xml:space="preserve"> grievance procedure. Until a decision is made, the accommodation must be provided. Disallowing the accommodation or telling the student, "You don't need this," or "I don't believe in learning disabilities," is illegal and puts the instructor, college</w:t>
      </w:r>
      <w:r w:rsidR="00DD588A">
        <w:rPr>
          <w:rFonts w:cs="Times New Roman"/>
          <w:szCs w:val="24"/>
        </w:rPr>
        <w:t>,</w:t>
      </w:r>
      <w:r w:rsidRPr="00623E01">
        <w:rPr>
          <w:rFonts w:cs="Times New Roman"/>
          <w:szCs w:val="24"/>
        </w:rPr>
        <w:t xml:space="preserve"> and district at risk of legal action. </w:t>
      </w:r>
      <w:r w:rsidR="00A4457C">
        <w:rPr>
          <w:rFonts w:cs="Times New Roman"/>
          <w:szCs w:val="24"/>
        </w:rPr>
        <w:t>D</w:t>
      </w:r>
      <w:r w:rsidRPr="00623E01">
        <w:rPr>
          <w:rFonts w:cs="Times New Roman"/>
          <w:szCs w:val="24"/>
        </w:rPr>
        <w:t>enial of accommodation</w:t>
      </w:r>
      <w:r w:rsidR="00E61B95" w:rsidRPr="00623E01">
        <w:rPr>
          <w:rFonts w:cs="Times New Roman"/>
          <w:szCs w:val="24"/>
        </w:rPr>
        <w:t>s</w:t>
      </w:r>
      <w:r w:rsidRPr="00623E01">
        <w:rPr>
          <w:rFonts w:cs="Times New Roman"/>
          <w:szCs w:val="24"/>
        </w:rPr>
        <w:t xml:space="preserve"> can also lead to the instructor being </w:t>
      </w:r>
      <w:r w:rsidRPr="00106B82">
        <w:rPr>
          <w:rFonts w:cs="Times New Roman"/>
          <w:szCs w:val="24"/>
        </w:rPr>
        <w:t>held personally</w:t>
      </w:r>
      <w:r w:rsidRPr="00623E01">
        <w:rPr>
          <w:rFonts w:cs="Times New Roman"/>
          <w:szCs w:val="24"/>
        </w:rPr>
        <w:t xml:space="preserve"> liable.</w:t>
      </w:r>
    </w:p>
    <w:p w14:paraId="2A846550" w14:textId="77777777" w:rsidR="004142F6" w:rsidRPr="00623E01" w:rsidRDefault="004142F6" w:rsidP="00623E01">
      <w:pPr>
        <w:pStyle w:val="Heading3"/>
        <w:jc w:val="left"/>
      </w:pPr>
      <w:bookmarkStart w:id="319" w:name="_Toc497466722"/>
      <w:bookmarkStart w:id="320" w:name="_Toc497466917"/>
      <w:bookmarkStart w:id="321" w:name="_Toc499015572"/>
      <w:bookmarkStart w:id="322" w:name="_Toc519152937"/>
      <w:bookmarkStart w:id="323" w:name="_Toc519512950"/>
      <w:bookmarkStart w:id="324" w:name="_Toc535993719"/>
      <w:bookmarkStart w:id="325" w:name="_Toc536011189"/>
      <w:bookmarkStart w:id="326" w:name="_Toc8717817"/>
      <w:bookmarkStart w:id="327" w:name="_Toc26875998"/>
      <w:bookmarkStart w:id="328" w:name="_Toc26877987"/>
      <w:bookmarkStart w:id="329" w:name="_Toc27554021"/>
      <w:bookmarkStart w:id="330" w:name="_Toc27656357"/>
      <w:bookmarkStart w:id="331" w:name="_Toc29549965"/>
      <w:bookmarkStart w:id="332" w:name="_Toc31967278"/>
      <w:bookmarkStart w:id="333" w:name="_Toc31969391"/>
      <w:bookmarkStart w:id="334" w:name="_Toc31970668"/>
      <w:bookmarkStart w:id="335" w:name="_Toc32298791"/>
      <w:bookmarkStart w:id="336" w:name="_Toc32389110"/>
      <w:bookmarkStart w:id="337" w:name="_Toc223339894"/>
      <w:r w:rsidRPr="00623E01">
        <w:t xml:space="preserve">May faculty give a failing grade </w:t>
      </w:r>
      <w:r w:rsidR="002A1435" w:rsidRPr="00623E01">
        <w:t>to a student with a disability?</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2A846551" w14:textId="07DB01F4" w:rsidR="004142F6" w:rsidRPr="00623E01" w:rsidRDefault="004142F6" w:rsidP="00623E01">
      <w:pPr>
        <w:spacing w:after="240"/>
        <w:rPr>
          <w:rFonts w:cs="Times New Roman"/>
          <w:b/>
          <w:bCs/>
          <w:szCs w:val="24"/>
        </w:rPr>
      </w:pPr>
      <w:r w:rsidRPr="00623E01">
        <w:rPr>
          <w:rFonts w:cs="Times New Roman"/>
          <w:szCs w:val="24"/>
        </w:rPr>
        <w:t xml:space="preserve">The laws mandate access to education, not guaranteed academic success. When a faculty member has communicated clear expectations for </w:t>
      </w:r>
      <w:r w:rsidRPr="005C4770">
        <w:rPr>
          <w:rFonts w:cs="Times New Roman"/>
          <w:szCs w:val="24"/>
        </w:rPr>
        <w:t xml:space="preserve">performance to </w:t>
      </w:r>
      <w:r w:rsidR="00047A6D" w:rsidRPr="005C4770">
        <w:rPr>
          <w:rFonts w:cs="Times New Roman"/>
          <w:szCs w:val="24"/>
        </w:rPr>
        <w:t>their</w:t>
      </w:r>
      <w:r w:rsidRPr="005C4770">
        <w:rPr>
          <w:rFonts w:cs="Times New Roman"/>
          <w:szCs w:val="24"/>
        </w:rPr>
        <w:t xml:space="preserve"> students, has provided or allowed academic accommodations as authorized by DS</w:t>
      </w:r>
      <w:r w:rsidR="00921472" w:rsidRPr="005C4770">
        <w:rPr>
          <w:rFonts w:cs="Times New Roman"/>
          <w:szCs w:val="24"/>
        </w:rPr>
        <w:t>P</w:t>
      </w:r>
      <w:r w:rsidRPr="005C4770">
        <w:rPr>
          <w:rFonts w:cs="Times New Roman"/>
          <w:szCs w:val="24"/>
        </w:rPr>
        <w:t xml:space="preserve">S, </w:t>
      </w:r>
      <w:r w:rsidR="0011023C" w:rsidRPr="005C4770">
        <w:rPr>
          <w:rFonts w:cs="Times New Roman"/>
          <w:szCs w:val="24"/>
        </w:rPr>
        <w:t xml:space="preserve">and </w:t>
      </w:r>
      <w:r w:rsidRPr="005C4770">
        <w:rPr>
          <w:rFonts w:cs="Times New Roman"/>
          <w:szCs w:val="24"/>
        </w:rPr>
        <w:t>has worked with DS</w:t>
      </w:r>
      <w:r w:rsidR="00921472" w:rsidRPr="005C4770">
        <w:rPr>
          <w:rFonts w:cs="Times New Roman"/>
          <w:szCs w:val="24"/>
        </w:rPr>
        <w:t>P</w:t>
      </w:r>
      <w:r w:rsidRPr="005C4770">
        <w:rPr>
          <w:rFonts w:cs="Times New Roman"/>
          <w:szCs w:val="24"/>
        </w:rPr>
        <w:t xml:space="preserve">S to ensure that course materials are accessible to the student if </w:t>
      </w:r>
      <w:r w:rsidR="00F93077" w:rsidRPr="005C4770">
        <w:rPr>
          <w:rFonts w:cs="Times New Roman"/>
          <w:szCs w:val="24"/>
        </w:rPr>
        <w:t>they</w:t>
      </w:r>
      <w:r w:rsidRPr="005C4770">
        <w:rPr>
          <w:rFonts w:cs="Times New Roman"/>
          <w:szCs w:val="24"/>
        </w:rPr>
        <w:t xml:space="preserve"> need</w:t>
      </w:r>
      <w:r w:rsidRPr="00623E01">
        <w:rPr>
          <w:rFonts w:cs="Times New Roman"/>
          <w:szCs w:val="24"/>
        </w:rPr>
        <w:t xml:space="preserve"> alternat</w:t>
      </w:r>
      <w:r w:rsidR="00E02D32" w:rsidRPr="00623E01">
        <w:rPr>
          <w:rFonts w:cs="Times New Roman"/>
          <w:szCs w:val="24"/>
        </w:rPr>
        <w:t>e</w:t>
      </w:r>
      <w:r w:rsidRPr="00623E01">
        <w:rPr>
          <w:rFonts w:cs="Times New Roman"/>
          <w:szCs w:val="24"/>
        </w:rPr>
        <w:t xml:space="preserve"> formats (e.g.</w:t>
      </w:r>
      <w:r w:rsidR="00D97F40">
        <w:rPr>
          <w:rFonts w:cs="Times New Roman"/>
          <w:szCs w:val="24"/>
        </w:rPr>
        <w:t>,</w:t>
      </w:r>
      <w:r w:rsidRPr="00623E01">
        <w:rPr>
          <w:rFonts w:cs="Times New Roman"/>
          <w:szCs w:val="24"/>
        </w:rPr>
        <w:t xml:space="preserve"> braille, electronic text, large print, tactile graphics, video captioning</w:t>
      </w:r>
      <w:r w:rsidR="000D2C89" w:rsidRPr="00623E01">
        <w:rPr>
          <w:rFonts w:cs="Times New Roman"/>
          <w:szCs w:val="24"/>
        </w:rPr>
        <w:t>, etc.</w:t>
      </w:r>
      <w:r w:rsidRPr="00623E01">
        <w:rPr>
          <w:rFonts w:cs="Times New Roman"/>
          <w:szCs w:val="24"/>
        </w:rPr>
        <w:t>) and the student does not meet the course requirements, then failing a student is proper and lawful.</w:t>
      </w:r>
    </w:p>
    <w:p w14:paraId="2A846552" w14:textId="77777777" w:rsidR="004142F6" w:rsidRPr="00623E01" w:rsidRDefault="004142F6" w:rsidP="00204BDD">
      <w:pPr>
        <w:pStyle w:val="Heading3"/>
        <w:spacing w:after="120"/>
        <w:jc w:val="left"/>
      </w:pPr>
      <w:bookmarkStart w:id="338" w:name="_Toc497466723"/>
      <w:bookmarkStart w:id="339" w:name="_Toc497466918"/>
      <w:bookmarkStart w:id="340" w:name="_Toc499015573"/>
      <w:bookmarkStart w:id="341" w:name="_Toc519152938"/>
      <w:bookmarkStart w:id="342" w:name="_Toc519512951"/>
      <w:bookmarkStart w:id="343" w:name="_Toc535993720"/>
      <w:bookmarkStart w:id="344" w:name="_Toc536011190"/>
      <w:bookmarkStart w:id="345" w:name="_Toc8717818"/>
      <w:bookmarkStart w:id="346" w:name="_Toc26875999"/>
      <w:bookmarkStart w:id="347" w:name="_Toc26877988"/>
      <w:bookmarkStart w:id="348" w:name="_Toc27554022"/>
      <w:bookmarkStart w:id="349" w:name="_Toc27656358"/>
      <w:bookmarkStart w:id="350" w:name="_Toc29549966"/>
      <w:bookmarkStart w:id="351" w:name="_Toc31967279"/>
      <w:bookmarkStart w:id="352" w:name="_Toc31969392"/>
      <w:bookmarkStart w:id="353" w:name="_Toc31970669"/>
      <w:bookmarkStart w:id="354" w:name="_Toc32298792"/>
      <w:bookmarkStart w:id="355" w:name="_Toc32389111"/>
      <w:bookmarkStart w:id="356" w:name="_Toc223339895"/>
      <w:r w:rsidRPr="00623E01">
        <w:lastRenderedPageBreak/>
        <w:t>Are faculty expected to a</w:t>
      </w:r>
      <w:r w:rsidR="002A1435" w:rsidRPr="00623E01">
        <w:t>ccommodate disruptive behavior?</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2A846553" w14:textId="1F4CF215" w:rsidR="004142F6" w:rsidRPr="00623E01" w:rsidRDefault="004142F6" w:rsidP="00623E01">
      <w:pPr>
        <w:spacing w:after="240"/>
        <w:rPr>
          <w:rFonts w:cs="Times New Roman"/>
          <w:b/>
          <w:bCs/>
          <w:szCs w:val="24"/>
        </w:rPr>
      </w:pPr>
      <w:r w:rsidRPr="00623E01">
        <w:rPr>
          <w:rFonts w:cs="Times New Roman"/>
          <w:szCs w:val="24"/>
        </w:rPr>
        <w:t xml:space="preserve">In the postsecondary setting all students, disabled or not, are expected to follow the Student Code of Conduct as found in the </w:t>
      </w:r>
      <w:r w:rsidR="00921472" w:rsidRPr="00623E01">
        <w:rPr>
          <w:rFonts w:cs="Times New Roman"/>
          <w:szCs w:val="24"/>
        </w:rPr>
        <w:t xml:space="preserve">college </w:t>
      </w:r>
      <w:r w:rsidRPr="00623E01">
        <w:rPr>
          <w:rFonts w:cs="Times New Roman"/>
          <w:szCs w:val="24"/>
        </w:rPr>
        <w:t>catalog. Sometimes it is assumed automatically that students with behavioral issues are students with disabilities and DS</w:t>
      </w:r>
      <w:r w:rsidR="00921472" w:rsidRPr="00623E01">
        <w:rPr>
          <w:rFonts w:cs="Times New Roman"/>
          <w:szCs w:val="24"/>
        </w:rPr>
        <w:t>P</w:t>
      </w:r>
      <w:r w:rsidRPr="00623E01">
        <w:rPr>
          <w:rFonts w:cs="Times New Roman"/>
          <w:szCs w:val="24"/>
        </w:rPr>
        <w:t xml:space="preserve">S receives phone calls asking that we intervene. </w:t>
      </w:r>
      <w:r w:rsidR="009B2C17" w:rsidRPr="00623E01">
        <w:rPr>
          <w:rFonts w:cs="Times New Roman"/>
          <w:szCs w:val="24"/>
        </w:rPr>
        <w:t>S</w:t>
      </w:r>
      <w:r w:rsidRPr="00623E01">
        <w:rPr>
          <w:rFonts w:cs="Times New Roman"/>
          <w:szCs w:val="24"/>
        </w:rPr>
        <w:t xml:space="preserve">ome students with behavior problems may benefit from </w:t>
      </w:r>
      <w:r w:rsidR="009B2C17" w:rsidRPr="00623E01">
        <w:rPr>
          <w:rFonts w:cs="Times New Roman"/>
          <w:szCs w:val="24"/>
        </w:rPr>
        <w:t xml:space="preserve">a </w:t>
      </w:r>
      <w:r w:rsidRPr="00623E01">
        <w:rPr>
          <w:rFonts w:cs="Times New Roman"/>
          <w:szCs w:val="24"/>
        </w:rPr>
        <w:t>referral to DS</w:t>
      </w:r>
      <w:r w:rsidR="00921472" w:rsidRPr="00623E01">
        <w:rPr>
          <w:rFonts w:cs="Times New Roman"/>
          <w:szCs w:val="24"/>
        </w:rPr>
        <w:t>P</w:t>
      </w:r>
      <w:r w:rsidRPr="00623E01">
        <w:rPr>
          <w:rFonts w:cs="Times New Roman"/>
          <w:szCs w:val="24"/>
        </w:rPr>
        <w:t xml:space="preserve">S (especially if behavior is caused by undiagnosed learning disabilities, </w:t>
      </w:r>
      <w:r w:rsidR="00F42E12" w:rsidRPr="00623E01">
        <w:rPr>
          <w:rFonts w:cs="Times New Roman"/>
          <w:szCs w:val="24"/>
        </w:rPr>
        <w:t>mental health</w:t>
      </w:r>
      <w:r w:rsidRPr="00623E01">
        <w:rPr>
          <w:rFonts w:cs="Times New Roman"/>
          <w:szCs w:val="24"/>
        </w:rPr>
        <w:t xml:space="preserve"> disabilities, or frustration caused</w:t>
      </w:r>
      <w:r w:rsidR="009B2C17" w:rsidRPr="00623E01">
        <w:rPr>
          <w:rFonts w:cs="Times New Roman"/>
          <w:szCs w:val="24"/>
        </w:rPr>
        <w:t xml:space="preserve"> by lack of success in classes). C</w:t>
      </w:r>
      <w:r w:rsidRPr="00623E01">
        <w:rPr>
          <w:rFonts w:cs="Times New Roman"/>
          <w:szCs w:val="24"/>
        </w:rPr>
        <w:t xml:space="preserve">onfidentiality </w:t>
      </w:r>
      <w:r w:rsidR="009B2C17" w:rsidRPr="00623E01">
        <w:rPr>
          <w:rFonts w:cs="Times New Roman"/>
          <w:szCs w:val="24"/>
        </w:rPr>
        <w:t xml:space="preserve">requirements prevent </w:t>
      </w:r>
      <w:r w:rsidRPr="00623E01">
        <w:rPr>
          <w:rFonts w:cs="Times New Roman"/>
          <w:szCs w:val="24"/>
        </w:rPr>
        <w:t>DS</w:t>
      </w:r>
      <w:r w:rsidR="00921472" w:rsidRPr="00623E01">
        <w:rPr>
          <w:rFonts w:cs="Times New Roman"/>
          <w:szCs w:val="24"/>
        </w:rPr>
        <w:t>P</w:t>
      </w:r>
      <w:r w:rsidRPr="00623E01">
        <w:rPr>
          <w:rFonts w:cs="Times New Roman"/>
          <w:szCs w:val="24"/>
        </w:rPr>
        <w:t xml:space="preserve">S staff </w:t>
      </w:r>
      <w:r w:rsidR="009B2C17" w:rsidRPr="00623E01">
        <w:rPr>
          <w:rFonts w:cs="Times New Roman"/>
          <w:szCs w:val="24"/>
        </w:rPr>
        <w:t>from</w:t>
      </w:r>
      <w:r w:rsidRPr="00623E01">
        <w:rPr>
          <w:rFonts w:cs="Times New Roman"/>
          <w:szCs w:val="24"/>
        </w:rPr>
        <w:t xml:space="preserve"> divulg</w:t>
      </w:r>
      <w:r w:rsidR="009B2C17" w:rsidRPr="00623E01">
        <w:rPr>
          <w:rFonts w:cs="Times New Roman"/>
          <w:szCs w:val="24"/>
        </w:rPr>
        <w:t>ing</w:t>
      </w:r>
      <w:r w:rsidRPr="00623E01">
        <w:rPr>
          <w:rFonts w:cs="Times New Roman"/>
          <w:szCs w:val="24"/>
        </w:rPr>
        <w:t xml:space="preserve"> if the student is already receiving DS</w:t>
      </w:r>
      <w:r w:rsidR="00921472" w:rsidRPr="00623E01">
        <w:rPr>
          <w:rFonts w:cs="Times New Roman"/>
          <w:szCs w:val="24"/>
        </w:rPr>
        <w:t>P</w:t>
      </w:r>
      <w:r w:rsidRPr="00623E01">
        <w:rPr>
          <w:rFonts w:cs="Times New Roman"/>
          <w:szCs w:val="24"/>
        </w:rPr>
        <w:t xml:space="preserve">S services. </w:t>
      </w:r>
      <w:r w:rsidR="009B2C17" w:rsidRPr="00623E01">
        <w:rPr>
          <w:rFonts w:cs="Times New Roman"/>
          <w:szCs w:val="24"/>
        </w:rPr>
        <w:t xml:space="preserve">DSPS can talk in generalities about methods to handle behaviors. </w:t>
      </w:r>
      <w:r w:rsidRPr="00623E01">
        <w:rPr>
          <w:rFonts w:cs="Times New Roman"/>
          <w:szCs w:val="24"/>
        </w:rPr>
        <w:t>It is best</w:t>
      </w:r>
      <w:r w:rsidR="009B2C17" w:rsidRPr="00623E01">
        <w:rPr>
          <w:rFonts w:cs="Times New Roman"/>
          <w:szCs w:val="24"/>
        </w:rPr>
        <w:t xml:space="preserve">, however, </w:t>
      </w:r>
      <w:r w:rsidRPr="00623E01">
        <w:rPr>
          <w:rFonts w:cs="Times New Roman"/>
          <w:szCs w:val="24"/>
        </w:rPr>
        <w:t xml:space="preserve">to follow the standard college procedure if a student is disruptive. </w:t>
      </w:r>
      <w:r w:rsidR="009B2C17" w:rsidRPr="00623E01">
        <w:rPr>
          <w:rFonts w:cs="Times New Roman"/>
          <w:szCs w:val="24"/>
        </w:rPr>
        <w:t>Consult</w:t>
      </w:r>
      <w:r w:rsidR="00560DB0" w:rsidRPr="00623E01">
        <w:rPr>
          <w:rFonts w:cs="Times New Roman"/>
          <w:szCs w:val="24"/>
        </w:rPr>
        <w:t>ation</w:t>
      </w:r>
      <w:r w:rsidR="009B2C17" w:rsidRPr="00623E01">
        <w:rPr>
          <w:rFonts w:cs="Times New Roman"/>
          <w:szCs w:val="24"/>
        </w:rPr>
        <w:t xml:space="preserve"> with your Dean is </w:t>
      </w:r>
      <w:r w:rsidR="008A2339">
        <w:rPr>
          <w:rFonts w:cs="Times New Roman"/>
          <w:szCs w:val="24"/>
        </w:rPr>
        <w:t>recommended</w:t>
      </w:r>
      <w:r w:rsidR="009B2C17" w:rsidRPr="00623E01">
        <w:rPr>
          <w:rFonts w:cs="Times New Roman"/>
          <w:szCs w:val="24"/>
        </w:rPr>
        <w:t>.</w:t>
      </w:r>
    </w:p>
    <w:p w14:paraId="2A846554" w14:textId="77777777" w:rsidR="004142F6" w:rsidRPr="00623E01" w:rsidRDefault="004142F6" w:rsidP="00204BDD">
      <w:pPr>
        <w:pStyle w:val="Heading3"/>
        <w:spacing w:before="240" w:after="120"/>
        <w:jc w:val="left"/>
      </w:pPr>
      <w:bookmarkStart w:id="357" w:name="_Toc497466724"/>
      <w:bookmarkStart w:id="358" w:name="_Toc497466919"/>
      <w:bookmarkStart w:id="359" w:name="_Toc499015574"/>
      <w:bookmarkStart w:id="360" w:name="_Toc519152939"/>
      <w:bookmarkStart w:id="361" w:name="_Toc519512952"/>
      <w:bookmarkStart w:id="362" w:name="_Toc535993721"/>
      <w:bookmarkStart w:id="363" w:name="_Toc536011191"/>
      <w:bookmarkStart w:id="364" w:name="_Toc8717819"/>
      <w:bookmarkStart w:id="365" w:name="_Toc26876000"/>
      <w:bookmarkStart w:id="366" w:name="_Toc26877989"/>
      <w:bookmarkStart w:id="367" w:name="_Toc27554023"/>
      <w:bookmarkStart w:id="368" w:name="_Toc27656359"/>
      <w:bookmarkStart w:id="369" w:name="_Toc29549967"/>
      <w:bookmarkStart w:id="370" w:name="_Toc31967280"/>
      <w:bookmarkStart w:id="371" w:name="_Toc31969393"/>
      <w:bookmarkStart w:id="372" w:name="_Toc31970670"/>
      <w:bookmarkStart w:id="373" w:name="_Toc32298793"/>
      <w:bookmarkStart w:id="374" w:name="_Toc32389112"/>
      <w:bookmarkStart w:id="375" w:name="_Toc223339896"/>
      <w:r w:rsidRPr="00623E01">
        <w:t>Is</w:t>
      </w:r>
      <w:r w:rsidR="002A1435" w:rsidRPr="00623E01">
        <w:t xml:space="preserve"> extended time on tests unfair?</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2A846555" w14:textId="77777777" w:rsidR="008330A3" w:rsidRPr="00623E01" w:rsidRDefault="00F52F9D" w:rsidP="004976D1">
      <w:pPr>
        <w:autoSpaceDE w:val="0"/>
        <w:autoSpaceDN w:val="0"/>
        <w:adjustRightInd w:val="0"/>
        <w:spacing w:after="240"/>
        <w:rPr>
          <w:rFonts w:cs="Times New Roman"/>
          <w:b/>
          <w:bCs/>
          <w:szCs w:val="24"/>
        </w:rPr>
      </w:pPr>
      <w:r w:rsidRPr="00E55B5C">
        <w:rPr>
          <w:rFonts w:cs="Times New Roman"/>
          <w:szCs w:val="24"/>
        </w:rPr>
        <w:t xml:space="preserve">DSPS </w:t>
      </w:r>
      <w:r w:rsidR="00855F0D" w:rsidRPr="00E55B5C">
        <w:rPr>
          <w:rFonts w:cs="Times New Roman"/>
          <w:szCs w:val="24"/>
        </w:rPr>
        <w:t>ensures</w:t>
      </w:r>
      <w:r w:rsidRPr="00E55B5C">
        <w:rPr>
          <w:rFonts w:cs="Times New Roman"/>
          <w:szCs w:val="24"/>
        </w:rPr>
        <w:t xml:space="preserve"> that accommodations</w:t>
      </w:r>
      <w:r w:rsidR="00855F0D" w:rsidRPr="00E55B5C">
        <w:rPr>
          <w:rFonts w:cs="Times New Roman"/>
          <w:szCs w:val="24"/>
        </w:rPr>
        <w:t xml:space="preserve"> </w:t>
      </w:r>
      <w:r w:rsidR="00CA1741" w:rsidRPr="00E55B5C">
        <w:rPr>
          <w:rFonts w:cs="Times New Roman"/>
          <w:szCs w:val="24"/>
        </w:rPr>
        <w:t xml:space="preserve">provide </w:t>
      </w:r>
      <w:r w:rsidR="00855F0D" w:rsidRPr="00E55B5C">
        <w:rPr>
          <w:rFonts w:cs="Times New Roman"/>
          <w:szCs w:val="24"/>
        </w:rPr>
        <w:t xml:space="preserve">students </w:t>
      </w:r>
      <w:r w:rsidR="00CA1741" w:rsidRPr="00E55B5C">
        <w:rPr>
          <w:rFonts w:cs="Times New Roman"/>
          <w:szCs w:val="24"/>
        </w:rPr>
        <w:t xml:space="preserve">with </w:t>
      </w:r>
      <w:r w:rsidR="00855F0D" w:rsidRPr="00E55B5C">
        <w:rPr>
          <w:rFonts w:cs="Times New Roman"/>
          <w:szCs w:val="24"/>
        </w:rPr>
        <w:t>equal access</w:t>
      </w:r>
      <w:r w:rsidR="00CA1741" w:rsidRPr="00E55B5C">
        <w:rPr>
          <w:rFonts w:cs="Times New Roman"/>
          <w:szCs w:val="24"/>
        </w:rPr>
        <w:t>, but do not give</w:t>
      </w:r>
      <w:r w:rsidRPr="00E55B5C">
        <w:rPr>
          <w:rFonts w:cs="Times New Roman"/>
          <w:szCs w:val="24"/>
        </w:rPr>
        <w:t xml:space="preserve"> student</w:t>
      </w:r>
      <w:r w:rsidR="00CA1741" w:rsidRPr="00E55B5C">
        <w:rPr>
          <w:rFonts w:cs="Times New Roman"/>
          <w:szCs w:val="24"/>
        </w:rPr>
        <w:t>s</w:t>
      </w:r>
      <w:r w:rsidRPr="00E55B5C">
        <w:rPr>
          <w:rFonts w:cs="Times New Roman"/>
          <w:szCs w:val="24"/>
        </w:rPr>
        <w:t xml:space="preserve"> an unfair </w:t>
      </w:r>
      <w:r w:rsidR="0055516B" w:rsidRPr="00E55B5C">
        <w:rPr>
          <w:rFonts w:cs="Times New Roman"/>
          <w:szCs w:val="24"/>
        </w:rPr>
        <w:t>advantage.</w:t>
      </w:r>
      <w:r w:rsidR="0055516B" w:rsidRPr="00CA1741">
        <w:rPr>
          <w:rFonts w:cs="Times New Roman"/>
          <w:szCs w:val="24"/>
        </w:rPr>
        <w:t xml:space="preserve"> </w:t>
      </w:r>
      <w:r w:rsidR="00E0660A" w:rsidRPr="00CA1741">
        <w:rPr>
          <w:rFonts w:cs="Times New Roman"/>
          <w:szCs w:val="24"/>
        </w:rPr>
        <w:t>Many students with disabilities are put at a disadvantage by having to take timed</w:t>
      </w:r>
      <w:r w:rsidR="00E0660A" w:rsidRPr="00623E01">
        <w:rPr>
          <w:rFonts w:cs="Times New Roman"/>
          <w:szCs w:val="24"/>
        </w:rPr>
        <w:t xml:space="preserve"> tests. </w:t>
      </w:r>
      <w:r w:rsidR="00F42E12" w:rsidRPr="00623E01">
        <w:rPr>
          <w:rFonts w:cs="Times New Roman"/>
          <w:szCs w:val="24"/>
        </w:rPr>
        <w:t xml:space="preserve">Some examples of this include </w:t>
      </w:r>
      <w:r w:rsidR="00E0660A" w:rsidRPr="00623E01">
        <w:rPr>
          <w:rFonts w:cs="Times New Roman"/>
          <w:szCs w:val="24"/>
        </w:rPr>
        <w:t xml:space="preserve">students who process information slower as a result of a learning disability or brain injury, students who have mobility challenges and take longer to write or use a computer </w:t>
      </w:r>
      <w:r w:rsidR="00F42E12" w:rsidRPr="00623E01">
        <w:rPr>
          <w:rFonts w:cs="Times New Roman"/>
          <w:szCs w:val="24"/>
        </w:rPr>
        <w:t>and</w:t>
      </w:r>
      <w:r w:rsidR="00E0660A" w:rsidRPr="00623E01">
        <w:rPr>
          <w:rFonts w:cs="Times New Roman"/>
          <w:szCs w:val="24"/>
        </w:rPr>
        <w:t xml:space="preserve"> students who have various health impairments who fatigue easily and need breaks during long exams. </w:t>
      </w:r>
      <w:r w:rsidR="00C46FEC" w:rsidRPr="00623E01">
        <w:rPr>
          <w:rFonts w:cs="Times New Roman"/>
          <w:szCs w:val="24"/>
        </w:rPr>
        <w:t xml:space="preserve">The </w:t>
      </w:r>
      <w:r w:rsidR="00921472" w:rsidRPr="00623E01">
        <w:rPr>
          <w:rFonts w:cs="Times New Roman"/>
          <w:szCs w:val="24"/>
        </w:rPr>
        <w:t>DSPS Counselors</w:t>
      </w:r>
      <w:r w:rsidR="00E0660A" w:rsidRPr="00623E01">
        <w:rPr>
          <w:rFonts w:cs="Times New Roman"/>
          <w:szCs w:val="24"/>
        </w:rPr>
        <w:t xml:space="preserve"> authorize this accommodation to students who </w:t>
      </w:r>
      <w:r w:rsidR="009B2C17" w:rsidRPr="00623E01">
        <w:rPr>
          <w:rFonts w:cs="Times New Roman"/>
          <w:szCs w:val="24"/>
        </w:rPr>
        <w:t>have a disability-related educational limitation</w:t>
      </w:r>
      <w:r w:rsidR="00E0660A" w:rsidRPr="00623E01">
        <w:rPr>
          <w:rFonts w:cs="Times New Roman"/>
          <w:szCs w:val="24"/>
        </w:rPr>
        <w:t xml:space="preserve"> so that the</w:t>
      </w:r>
      <w:r w:rsidR="009B2C17" w:rsidRPr="00623E01">
        <w:rPr>
          <w:rFonts w:cs="Times New Roman"/>
          <w:szCs w:val="24"/>
        </w:rPr>
        <w:t xml:space="preserve"> student</w:t>
      </w:r>
      <w:r w:rsidR="00E0660A" w:rsidRPr="00623E01">
        <w:rPr>
          <w:rFonts w:cs="Times New Roman"/>
          <w:szCs w:val="24"/>
        </w:rPr>
        <w:t xml:space="preserve"> can demonstrate what they know</w:t>
      </w:r>
      <w:r w:rsidR="0010716B" w:rsidRPr="00623E01">
        <w:rPr>
          <w:rFonts w:cs="Times New Roman"/>
          <w:szCs w:val="24"/>
        </w:rPr>
        <w:t xml:space="preserve"> rather than how fast they can complete it.</w:t>
      </w:r>
    </w:p>
    <w:p w14:paraId="2A846556" w14:textId="46A96A20" w:rsidR="00AB7030" w:rsidRPr="00623E01" w:rsidRDefault="004142F6" w:rsidP="004976D1">
      <w:pPr>
        <w:spacing w:after="240"/>
        <w:rPr>
          <w:b/>
        </w:rPr>
      </w:pPr>
      <w:r w:rsidRPr="00623E01">
        <w:rPr>
          <w:rFonts w:cs="Times New Roman"/>
          <w:szCs w:val="24"/>
        </w:rPr>
        <w:t xml:space="preserve">All test sessions are monitored by </w:t>
      </w:r>
      <w:r w:rsidR="00921472" w:rsidRPr="00623E01">
        <w:rPr>
          <w:rFonts w:cs="Times New Roman"/>
          <w:szCs w:val="24"/>
        </w:rPr>
        <w:t>DSPS</w:t>
      </w:r>
      <w:r w:rsidRPr="00623E01">
        <w:rPr>
          <w:rFonts w:cs="Times New Roman"/>
          <w:szCs w:val="24"/>
        </w:rPr>
        <w:t xml:space="preserve"> staff. Staff may enter the testing area at any time during the test session and surveillance cameras are utilized to ensure </w:t>
      </w:r>
      <w:r w:rsidR="0010716B" w:rsidRPr="00623E01">
        <w:rPr>
          <w:rFonts w:cs="Times New Roman"/>
          <w:szCs w:val="24"/>
        </w:rPr>
        <w:t xml:space="preserve">the </w:t>
      </w:r>
      <w:r w:rsidRPr="00623E01">
        <w:rPr>
          <w:rFonts w:cs="Times New Roman"/>
          <w:szCs w:val="24"/>
        </w:rPr>
        <w:t>integrity</w:t>
      </w:r>
      <w:r w:rsidR="0010716B" w:rsidRPr="00623E01">
        <w:rPr>
          <w:rFonts w:cs="Times New Roman"/>
          <w:szCs w:val="24"/>
        </w:rPr>
        <w:t xml:space="preserve"> of the examination environment</w:t>
      </w:r>
      <w:r w:rsidRPr="00623E01">
        <w:rPr>
          <w:rFonts w:cs="Times New Roman"/>
          <w:szCs w:val="24"/>
        </w:rPr>
        <w:t xml:space="preserve">. Any item </w:t>
      </w:r>
      <w:r w:rsidRPr="00867445">
        <w:rPr>
          <w:rFonts w:cs="Times New Roman"/>
          <w:szCs w:val="24"/>
        </w:rPr>
        <w:t>not</w:t>
      </w:r>
      <w:r w:rsidRPr="00623E01">
        <w:rPr>
          <w:rFonts w:cs="Times New Roman"/>
          <w:szCs w:val="24"/>
        </w:rPr>
        <w:t xml:space="preserve"> specified on the Test </w:t>
      </w:r>
      <w:r w:rsidR="00B9525A" w:rsidRPr="00623E01">
        <w:rPr>
          <w:rFonts w:cs="Times New Roman"/>
          <w:szCs w:val="24"/>
        </w:rPr>
        <w:t>Proctoring</w:t>
      </w:r>
      <w:r w:rsidRPr="00623E01">
        <w:rPr>
          <w:rFonts w:cs="Times New Roman"/>
          <w:szCs w:val="24"/>
        </w:rPr>
        <w:t xml:space="preserve"> </w:t>
      </w:r>
      <w:r w:rsidR="00B9525A" w:rsidRPr="00623E01">
        <w:rPr>
          <w:rFonts w:cs="Times New Roman"/>
          <w:szCs w:val="24"/>
        </w:rPr>
        <w:t>F</w:t>
      </w:r>
      <w:r w:rsidRPr="00623E01">
        <w:rPr>
          <w:rFonts w:cs="Times New Roman"/>
          <w:szCs w:val="24"/>
        </w:rPr>
        <w:t xml:space="preserve">orm </w:t>
      </w:r>
      <w:r w:rsidR="009D0A9B">
        <w:rPr>
          <w:rFonts w:cs="Times New Roman"/>
          <w:szCs w:val="24"/>
        </w:rPr>
        <w:t>(</w:t>
      </w:r>
      <w:r w:rsidR="009D0A9B" w:rsidRPr="00727368">
        <w:rPr>
          <w:rFonts w:cs="Times New Roman"/>
          <w:szCs w:val="24"/>
        </w:rPr>
        <w:t>completed</w:t>
      </w:r>
      <w:r w:rsidR="008069C2" w:rsidRPr="00727368">
        <w:rPr>
          <w:rFonts w:cs="Times New Roman"/>
          <w:szCs w:val="24"/>
        </w:rPr>
        <w:t xml:space="preserve"> by the instructor</w:t>
      </w:r>
      <w:r w:rsidR="009D0A9B" w:rsidRPr="00727368">
        <w:rPr>
          <w:rFonts w:cs="Times New Roman"/>
          <w:szCs w:val="24"/>
        </w:rPr>
        <w:t>)</w:t>
      </w:r>
      <w:r w:rsidR="008069C2">
        <w:rPr>
          <w:rFonts w:cs="Times New Roman"/>
          <w:szCs w:val="24"/>
        </w:rPr>
        <w:t xml:space="preserve"> </w:t>
      </w:r>
      <w:r w:rsidRPr="00623E01">
        <w:rPr>
          <w:rFonts w:cs="Times New Roman"/>
          <w:szCs w:val="24"/>
        </w:rPr>
        <w:t>is not allowed in the testing room. Unethical behavior is reported to the instructor, the test is collected and the testing is stopped.</w:t>
      </w:r>
    </w:p>
    <w:p w14:paraId="2A846557" w14:textId="77777777" w:rsidR="004142F6" w:rsidRPr="00623E01" w:rsidRDefault="00FD5199" w:rsidP="00204BDD">
      <w:pPr>
        <w:pStyle w:val="Heading3"/>
        <w:spacing w:after="120"/>
        <w:jc w:val="left"/>
      </w:pPr>
      <w:bookmarkStart w:id="376" w:name="_Toc497466726"/>
      <w:bookmarkStart w:id="377" w:name="_Toc497466921"/>
      <w:bookmarkStart w:id="378" w:name="_Toc499015576"/>
      <w:bookmarkStart w:id="379" w:name="_Toc519152940"/>
      <w:bookmarkStart w:id="380" w:name="_Toc519512953"/>
      <w:bookmarkStart w:id="381" w:name="_Toc535993722"/>
      <w:bookmarkStart w:id="382" w:name="_Toc536011192"/>
      <w:bookmarkStart w:id="383" w:name="_Toc8717820"/>
      <w:bookmarkStart w:id="384" w:name="_Toc26876001"/>
      <w:bookmarkStart w:id="385" w:name="_Toc26877990"/>
      <w:bookmarkStart w:id="386" w:name="_Toc27554024"/>
      <w:bookmarkStart w:id="387" w:name="_Toc27656360"/>
      <w:bookmarkStart w:id="388" w:name="_Toc29549968"/>
      <w:bookmarkStart w:id="389" w:name="_Toc31967281"/>
      <w:bookmarkStart w:id="390" w:name="_Toc31969394"/>
      <w:bookmarkStart w:id="391" w:name="_Toc31970671"/>
      <w:bookmarkStart w:id="392" w:name="_Toc32298794"/>
      <w:bookmarkStart w:id="393" w:name="_Toc32389113"/>
      <w:bookmarkStart w:id="394" w:name="_Toc223339897"/>
      <w:r w:rsidRPr="00623E01">
        <w:lastRenderedPageBreak/>
        <w:t xml:space="preserve">If </w:t>
      </w:r>
      <w:r w:rsidR="004142F6" w:rsidRPr="00623E01">
        <w:t xml:space="preserve">I have </w:t>
      </w:r>
      <w:r w:rsidR="004142F6" w:rsidRPr="005C4770">
        <w:t>quizzes</w:t>
      </w:r>
      <w:r w:rsidR="00547105" w:rsidRPr="005C4770">
        <w:t xml:space="preserve"> or </w:t>
      </w:r>
      <w:r w:rsidRPr="005C4770">
        <w:t>pop</w:t>
      </w:r>
      <w:r w:rsidRPr="00623E01">
        <w:t xml:space="preserve"> quizzes</w:t>
      </w:r>
      <w:r w:rsidR="004142F6" w:rsidRPr="00623E01">
        <w:t xml:space="preserve"> every</w:t>
      </w:r>
      <w:r w:rsidR="00243A65" w:rsidRPr="00623E01">
        <w:t xml:space="preserve"> </w:t>
      </w:r>
      <w:r w:rsidR="004142F6" w:rsidRPr="00623E01">
        <w:t>day in my class</w:t>
      </w:r>
      <w:bookmarkEnd w:id="376"/>
      <w:bookmarkEnd w:id="377"/>
      <w:bookmarkEnd w:id="378"/>
      <w:bookmarkEnd w:id="379"/>
      <w:r w:rsidRPr="00623E01">
        <w:t>, are accommodation</w:t>
      </w:r>
      <w:r w:rsidR="00A15B76" w:rsidRPr="00623E01">
        <w:t>s</w:t>
      </w:r>
      <w:r w:rsidRPr="00623E01">
        <w:t xml:space="preserve"> required?</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2A846558" w14:textId="40DBB2DB" w:rsidR="00AB7030" w:rsidRPr="00623E01" w:rsidRDefault="004142F6" w:rsidP="00623E01">
      <w:pPr>
        <w:autoSpaceDE w:val="0"/>
        <w:autoSpaceDN w:val="0"/>
        <w:adjustRightInd w:val="0"/>
        <w:spacing w:after="240"/>
        <w:rPr>
          <w:b/>
        </w:rPr>
      </w:pPr>
      <w:r w:rsidRPr="00623E01">
        <w:rPr>
          <w:rFonts w:cs="Times New Roman"/>
          <w:szCs w:val="24"/>
        </w:rPr>
        <w:t>Testing acco</w:t>
      </w:r>
      <w:r w:rsidR="00FD5199" w:rsidRPr="00623E01">
        <w:rPr>
          <w:rFonts w:cs="Times New Roman"/>
          <w:szCs w:val="24"/>
        </w:rPr>
        <w:t>mmodations apply to quizzes</w:t>
      </w:r>
      <w:r w:rsidR="00A15B76" w:rsidRPr="00623E01">
        <w:rPr>
          <w:rFonts w:cs="Times New Roman"/>
          <w:szCs w:val="24"/>
        </w:rPr>
        <w:t>,</w:t>
      </w:r>
      <w:r w:rsidR="00D461F8" w:rsidRPr="00623E01">
        <w:rPr>
          <w:rFonts w:cs="Times New Roman"/>
          <w:szCs w:val="24"/>
        </w:rPr>
        <w:t xml:space="preserve"> pop quizzes</w:t>
      </w:r>
      <w:r w:rsidR="00A15B76" w:rsidRPr="00623E01">
        <w:rPr>
          <w:rFonts w:cs="Times New Roman"/>
          <w:szCs w:val="24"/>
        </w:rPr>
        <w:t xml:space="preserve">, </w:t>
      </w:r>
      <w:r w:rsidR="00CC08F9" w:rsidRPr="00962095">
        <w:rPr>
          <w:rFonts w:cs="Times New Roman"/>
          <w:szCs w:val="24"/>
        </w:rPr>
        <w:t>lab exams,</w:t>
      </w:r>
      <w:r w:rsidR="00CC08F9">
        <w:rPr>
          <w:rFonts w:cs="Times New Roman"/>
          <w:szCs w:val="24"/>
        </w:rPr>
        <w:t xml:space="preserve"> </w:t>
      </w:r>
      <w:r w:rsidR="00A15B76" w:rsidRPr="00623E01">
        <w:rPr>
          <w:rFonts w:cs="Times New Roman"/>
          <w:szCs w:val="24"/>
        </w:rPr>
        <w:t>and any</w:t>
      </w:r>
      <w:r w:rsidR="00FD5199" w:rsidRPr="00623E01">
        <w:rPr>
          <w:rFonts w:cs="Times New Roman"/>
          <w:szCs w:val="24"/>
        </w:rPr>
        <w:t xml:space="preserve"> assessment of student knowledge where time is a factor</w:t>
      </w:r>
      <w:r w:rsidRPr="00623E01">
        <w:rPr>
          <w:rFonts w:cs="Times New Roman"/>
          <w:szCs w:val="24"/>
        </w:rPr>
        <w:t>. Some students will need access to a proctor, alternat</w:t>
      </w:r>
      <w:r w:rsidR="00E02D32" w:rsidRPr="00623E01">
        <w:rPr>
          <w:rFonts w:cs="Times New Roman"/>
          <w:szCs w:val="24"/>
        </w:rPr>
        <w:t>e</w:t>
      </w:r>
      <w:r w:rsidR="001958EF">
        <w:rPr>
          <w:rFonts w:cs="Times New Roman"/>
          <w:szCs w:val="24"/>
        </w:rPr>
        <w:t xml:space="preserve"> format, </w:t>
      </w:r>
      <w:r w:rsidR="009B01DC">
        <w:rPr>
          <w:rFonts w:cs="Times New Roman"/>
          <w:szCs w:val="24"/>
        </w:rPr>
        <w:t>distraction-</w:t>
      </w:r>
      <w:r w:rsidR="001958EF" w:rsidRPr="00837A3D">
        <w:rPr>
          <w:rFonts w:cs="Times New Roman"/>
          <w:szCs w:val="24"/>
        </w:rPr>
        <w:t>reduced environment</w:t>
      </w:r>
      <w:r w:rsidR="001958EF">
        <w:rPr>
          <w:rFonts w:cs="Times New Roman"/>
          <w:szCs w:val="24"/>
        </w:rPr>
        <w:t xml:space="preserve"> </w:t>
      </w:r>
      <w:r w:rsidRPr="00623E01">
        <w:rPr>
          <w:rFonts w:cs="Times New Roman"/>
          <w:szCs w:val="24"/>
        </w:rPr>
        <w:t xml:space="preserve">and/or extended time. Instructors are welcome to provide the testing accommodations as prescribed by the </w:t>
      </w:r>
      <w:r w:rsidR="00AB7030" w:rsidRPr="00623E01">
        <w:rPr>
          <w:rFonts w:cs="Times New Roman"/>
          <w:szCs w:val="24"/>
        </w:rPr>
        <w:t>DSPS Counselor</w:t>
      </w:r>
      <w:r w:rsidRPr="00623E01">
        <w:rPr>
          <w:rFonts w:cs="Times New Roman"/>
          <w:szCs w:val="24"/>
        </w:rPr>
        <w:t xml:space="preserve"> and DS</w:t>
      </w:r>
      <w:r w:rsidR="00AB7030" w:rsidRPr="00623E01">
        <w:rPr>
          <w:rFonts w:cs="Times New Roman"/>
          <w:szCs w:val="24"/>
        </w:rPr>
        <w:t>P</w:t>
      </w:r>
      <w:r w:rsidRPr="00623E01">
        <w:rPr>
          <w:rFonts w:cs="Times New Roman"/>
          <w:szCs w:val="24"/>
        </w:rPr>
        <w:t>S can</w:t>
      </w:r>
      <w:r w:rsidR="00D809A2" w:rsidRPr="00623E01">
        <w:rPr>
          <w:rFonts w:cs="Times New Roman"/>
          <w:szCs w:val="24"/>
        </w:rPr>
        <w:t xml:space="preserve"> assist the instructor with these tasks</w:t>
      </w:r>
      <w:r w:rsidRPr="00623E01">
        <w:rPr>
          <w:rFonts w:cs="Times New Roman"/>
          <w:szCs w:val="24"/>
        </w:rPr>
        <w:t>.</w:t>
      </w:r>
      <w:r w:rsidR="00B9154F" w:rsidRPr="00623E01">
        <w:rPr>
          <w:rFonts w:cs="Times New Roman"/>
          <w:szCs w:val="24"/>
        </w:rPr>
        <w:t xml:space="preserve"> </w:t>
      </w:r>
      <w:r w:rsidR="00FD5199" w:rsidRPr="00623E01">
        <w:rPr>
          <w:rFonts w:cs="Times New Roman"/>
          <w:szCs w:val="24"/>
        </w:rPr>
        <w:t xml:space="preserve">Feel free to contact DSPS to </w:t>
      </w:r>
      <w:r w:rsidR="004804A0" w:rsidRPr="008C1D3F">
        <w:rPr>
          <w:rFonts w:cs="Times New Roman"/>
          <w:szCs w:val="24"/>
        </w:rPr>
        <w:t>discuss</w:t>
      </w:r>
      <w:r w:rsidR="00FD5199" w:rsidRPr="00623E01">
        <w:rPr>
          <w:rFonts w:cs="Times New Roman"/>
          <w:szCs w:val="24"/>
        </w:rPr>
        <w:t xml:space="preserve"> how accommodations should be provided for these types of assessments.</w:t>
      </w:r>
    </w:p>
    <w:p w14:paraId="2A846559" w14:textId="77777777" w:rsidR="004142F6" w:rsidRPr="00623E01" w:rsidRDefault="004142F6" w:rsidP="00204BDD">
      <w:pPr>
        <w:pStyle w:val="Heading3"/>
        <w:spacing w:before="240" w:after="120"/>
        <w:jc w:val="left"/>
      </w:pPr>
      <w:bookmarkStart w:id="395" w:name="_Toc497466727"/>
      <w:bookmarkStart w:id="396" w:name="_Toc497466922"/>
      <w:bookmarkStart w:id="397" w:name="_Toc499015577"/>
      <w:bookmarkStart w:id="398" w:name="_Toc519152941"/>
      <w:bookmarkStart w:id="399" w:name="_Toc519512954"/>
      <w:bookmarkStart w:id="400" w:name="_Toc535993723"/>
      <w:bookmarkStart w:id="401" w:name="_Toc536011193"/>
      <w:bookmarkStart w:id="402" w:name="_Toc8717821"/>
      <w:bookmarkStart w:id="403" w:name="_Toc26876002"/>
      <w:bookmarkStart w:id="404" w:name="_Toc26877991"/>
      <w:bookmarkStart w:id="405" w:name="_Toc27554025"/>
      <w:bookmarkStart w:id="406" w:name="_Toc27656361"/>
      <w:bookmarkStart w:id="407" w:name="_Toc29549969"/>
      <w:bookmarkStart w:id="408" w:name="_Toc31967282"/>
      <w:bookmarkStart w:id="409" w:name="_Toc31969395"/>
      <w:bookmarkStart w:id="410" w:name="_Toc31970672"/>
      <w:bookmarkStart w:id="411" w:name="_Toc32298795"/>
      <w:bookmarkStart w:id="412" w:name="_Toc32389114"/>
      <w:bookmarkStart w:id="413" w:name="_Toc223339898"/>
      <w:r w:rsidRPr="00623E01">
        <w:t>Must I allow a student with a disability to make up an exam missed?</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2A84655A" w14:textId="45583BBE" w:rsidR="006F038E" w:rsidRPr="00623E01" w:rsidRDefault="001042BE" w:rsidP="00623E01">
      <w:pPr>
        <w:autoSpaceDE w:val="0"/>
        <w:autoSpaceDN w:val="0"/>
        <w:adjustRightInd w:val="0"/>
        <w:spacing w:after="240"/>
        <w:rPr>
          <w:rFonts w:cs="Times New Roman"/>
          <w:szCs w:val="24"/>
        </w:rPr>
      </w:pPr>
      <w:r w:rsidRPr="00623E01">
        <w:rPr>
          <w:rFonts w:cs="Times New Roman"/>
          <w:szCs w:val="24"/>
        </w:rPr>
        <w:t xml:space="preserve">If a student misses an exam for a </w:t>
      </w:r>
      <w:r w:rsidRPr="005C4770">
        <w:rPr>
          <w:rFonts w:cs="Times New Roman"/>
          <w:szCs w:val="24"/>
        </w:rPr>
        <w:t>disability</w:t>
      </w:r>
      <w:r w:rsidR="00B201E9" w:rsidRPr="005C4770">
        <w:rPr>
          <w:rFonts w:cs="Times New Roman"/>
          <w:szCs w:val="24"/>
        </w:rPr>
        <w:t xml:space="preserve"> or </w:t>
      </w:r>
      <w:r w:rsidRPr="005C4770">
        <w:rPr>
          <w:rFonts w:cs="Times New Roman"/>
          <w:szCs w:val="24"/>
        </w:rPr>
        <w:t>medically</w:t>
      </w:r>
      <w:r w:rsidR="00FD5199" w:rsidRPr="00623E01">
        <w:rPr>
          <w:rFonts w:cs="Times New Roman"/>
          <w:szCs w:val="24"/>
        </w:rPr>
        <w:t>-</w:t>
      </w:r>
      <w:r w:rsidRPr="00623E01">
        <w:rPr>
          <w:rFonts w:cs="Times New Roman"/>
          <w:szCs w:val="24"/>
        </w:rPr>
        <w:t xml:space="preserve">related reason and shows verification of </w:t>
      </w:r>
      <w:r w:rsidRPr="00106B82">
        <w:rPr>
          <w:rFonts w:cs="Times New Roman"/>
          <w:szCs w:val="24"/>
        </w:rPr>
        <w:t xml:space="preserve">an extenuating circumstance, it is </w:t>
      </w:r>
      <w:r w:rsidR="00416F3C" w:rsidRPr="00106B82">
        <w:rPr>
          <w:rFonts w:cs="Times New Roman"/>
          <w:szCs w:val="24"/>
        </w:rPr>
        <w:t xml:space="preserve">highly </w:t>
      </w:r>
      <w:r w:rsidRPr="00106B82">
        <w:rPr>
          <w:rFonts w:cs="Times New Roman"/>
          <w:szCs w:val="24"/>
        </w:rPr>
        <w:t>recommended that the inst</w:t>
      </w:r>
      <w:r w:rsidR="00492B98" w:rsidRPr="00106B82">
        <w:rPr>
          <w:rFonts w:cs="Times New Roman"/>
          <w:szCs w:val="24"/>
        </w:rPr>
        <w:t xml:space="preserve">ructor </w:t>
      </w:r>
      <w:r w:rsidR="00023BF8" w:rsidRPr="00106B82">
        <w:rPr>
          <w:rFonts w:cs="Times New Roman"/>
          <w:szCs w:val="24"/>
        </w:rPr>
        <w:t>considers</w:t>
      </w:r>
      <w:r w:rsidR="00492B98" w:rsidRPr="00106B82">
        <w:rPr>
          <w:rFonts w:cs="Times New Roman"/>
          <w:szCs w:val="24"/>
        </w:rPr>
        <w:t xml:space="preserve"> allowing a make</w:t>
      </w:r>
      <w:r w:rsidRPr="00106B82">
        <w:rPr>
          <w:rFonts w:cs="Times New Roman"/>
          <w:szCs w:val="24"/>
        </w:rPr>
        <w:t>up exam</w:t>
      </w:r>
      <w:r w:rsidR="003B34B1" w:rsidRPr="00106B82">
        <w:rPr>
          <w:rFonts w:cs="Times New Roman"/>
          <w:szCs w:val="24"/>
        </w:rPr>
        <w:t xml:space="preserve"> or not count this exam in their grade calculation</w:t>
      </w:r>
      <w:r w:rsidRPr="00106B82">
        <w:rPr>
          <w:rFonts w:cs="Times New Roman"/>
          <w:szCs w:val="24"/>
        </w:rPr>
        <w:t xml:space="preserve">. </w:t>
      </w:r>
      <w:r w:rsidR="00AB7030" w:rsidRPr="00106B82">
        <w:rPr>
          <w:rFonts w:cs="Times New Roman"/>
          <w:szCs w:val="24"/>
        </w:rPr>
        <w:t xml:space="preserve">If there </w:t>
      </w:r>
      <w:r w:rsidR="00492B98" w:rsidRPr="00106B82">
        <w:rPr>
          <w:rFonts w:cs="Times New Roman"/>
          <w:szCs w:val="24"/>
        </w:rPr>
        <w:t>were</w:t>
      </w:r>
      <w:r w:rsidR="00AB7030" w:rsidRPr="00106B82">
        <w:rPr>
          <w:rFonts w:cs="Times New Roman"/>
          <w:szCs w:val="24"/>
        </w:rPr>
        <w:t xml:space="preserve"> no </w:t>
      </w:r>
      <w:r w:rsidR="00FD5199" w:rsidRPr="00106B82">
        <w:rPr>
          <w:rFonts w:cs="Times New Roman"/>
          <w:szCs w:val="24"/>
        </w:rPr>
        <w:t>extenuating circumstance</w:t>
      </w:r>
      <w:r w:rsidR="00B9154F" w:rsidRPr="00106B82">
        <w:rPr>
          <w:rFonts w:cs="Times New Roman"/>
          <w:szCs w:val="24"/>
        </w:rPr>
        <w:t>s</w:t>
      </w:r>
      <w:r w:rsidR="0005387F" w:rsidRPr="00106B82">
        <w:rPr>
          <w:rFonts w:cs="Times New Roman"/>
          <w:szCs w:val="24"/>
        </w:rPr>
        <w:t>,</w:t>
      </w:r>
      <w:r w:rsidR="00492B98" w:rsidRPr="00623E01">
        <w:rPr>
          <w:rFonts w:cs="Times New Roman"/>
          <w:szCs w:val="24"/>
        </w:rPr>
        <w:t xml:space="preserve"> then normally a</w:t>
      </w:r>
      <w:r w:rsidR="00FD5199" w:rsidRPr="00623E01">
        <w:rPr>
          <w:rFonts w:cs="Times New Roman"/>
          <w:szCs w:val="24"/>
        </w:rPr>
        <w:t xml:space="preserve">n exception </w:t>
      </w:r>
      <w:r w:rsidR="00AB7030" w:rsidRPr="00623E01">
        <w:rPr>
          <w:rFonts w:cs="Times New Roman"/>
          <w:szCs w:val="24"/>
        </w:rPr>
        <w:t>would not be required.</w:t>
      </w:r>
      <w:r w:rsidR="00FD5199" w:rsidRPr="00623E01">
        <w:rPr>
          <w:rFonts w:cs="Times New Roman"/>
          <w:szCs w:val="24"/>
        </w:rPr>
        <w:t xml:space="preserve"> DSPS can assist you in making this decision.</w:t>
      </w:r>
    </w:p>
    <w:p w14:paraId="2A84655B" w14:textId="399C52CA" w:rsidR="006F038E" w:rsidRPr="00623E01" w:rsidRDefault="006F038E" w:rsidP="00204BDD">
      <w:pPr>
        <w:pStyle w:val="Heading3"/>
        <w:spacing w:before="240" w:after="120"/>
        <w:jc w:val="left"/>
      </w:pPr>
      <w:bookmarkStart w:id="414" w:name="_Toc519152942"/>
      <w:bookmarkStart w:id="415" w:name="_Toc519512955"/>
      <w:bookmarkStart w:id="416" w:name="_Toc535993724"/>
      <w:bookmarkStart w:id="417" w:name="_Toc536011194"/>
      <w:bookmarkStart w:id="418" w:name="_Toc8717822"/>
      <w:bookmarkStart w:id="419" w:name="_Toc26876003"/>
      <w:bookmarkStart w:id="420" w:name="_Toc26877992"/>
      <w:bookmarkStart w:id="421" w:name="_Toc27554026"/>
      <w:bookmarkStart w:id="422" w:name="_Toc27656362"/>
      <w:bookmarkStart w:id="423" w:name="_Toc29549970"/>
      <w:bookmarkStart w:id="424" w:name="_Toc31967283"/>
      <w:bookmarkStart w:id="425" w:name="_Toc31969396"/>
      <w:bookmarkStart w:id="426" w:name="_Toc31970673"/>
      <w:bookmarkStart w:id="427" w:name="_Toc32298796"/>
      <w:bookmarkStart w:id="428" w:name="_Toc32389115"/>
      <w:bookmarkStart w:id="429" w:name="_Toc223339899"/>
      <w:r w:rsidRPr="00623E01">
        <w:t>Does Academic Freedom protect me from certain disability-related complaints?</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2A84655C" w14:textId="77777777" w:rsidR="001042BE" w:rsidRPr="00623E01" w:rsidRDefault="006F038E" w:rsidP="00623E01">
      <w:pPr>
        <w:autoSpaceDE w:val="0"/>
        <w:autoSpaceDN w:val="0"/>
        <w:adjustRightInd w:val="0"/>
        <w:spacing w:after="240"/>
        <w:rPr>
          <w:rFonts w:cs="Times New Roman"/>
          <w:szCs w:val="24"/>
        </w:rPr>
      </w:pPr>
      <w:r w:rsidRPr="008C1D3F">
        <w:rPr>
          <w:rFonts w:cs="Times New Roman"/>
          <w:szCs w:val="24"/>
        </w:rPr>
        <w:t xml:space="preserve">There is a simple “Content and Container” way of looking at </w:t>
      </w:r>
      <w:r w:rsidR="00BE5FCB" w:rsidRPr="008C1D3F">
        <w:rPr>
          <w:rFonts w:cs="Times New Roman"/>
          <w:szCs w:val="24"/>
        </w:rPr>
        <w:t>a</w:t>
      </w:r>
      <w:r w:rsidRPr="008C1D3F">
        <w:rPr>
          <w:rFonts w:cs="Times New Roman"/>
          <w:szCs w:val="24"/>
        </w:rPr>
        <w:t>cademic</w:t>
      </w:r>
      <w:r w:rsidR="00BE5FCB" w:rsidRPr="008C1D3F">
        <w:rPr>
          <w:rFonts w:cs="Times New Roman"/>
          <w:szCs w:val="24"/>
        </w:rPr>
        <w:t xml:space="preserve"> f</w:t>
      </w:r>
      <w:r w:rsidRPr="008C1D3F">
        <w:rPr>
          <w:rFonts w:cs="Times New Roman"/>
          <w:szCs w:val="24"/>
        </w:rPr>
        <w:t xml:space="preserve">reedom and disability-related complaints. </w:t>
      </w:r>
      <w:r w:rsidR="00BE5FCB" w:rsidRPr="008C1D3F">
        <w:rPr>
          <w:rFonts w:cs="Times New Roman"/>
          <w:szCs w:val="24"/>
        </w:rPr>
        <w:t>Academic f</w:t>
      </w:r>
      <w:r w:rsidRPr="008C1D3F">
        <w:rPr>
          <w:rFonts w:cs="Times New Roman"/>
          <w:szCs w:val="24"/>
        </w:rPr>
        <w:t>reedom deals with the</w:t>
      </w:r>
      <w:r w:rsidR="00BE5FCB" w:rsidRPr="008C1D3F">
        <w:rPr>
          <w:rFonts w:cs="Times New Roman"/>
          <w:szCs w:val="24"/>
        </w:rPr>
        <w:t xml:space="preserve"> subject-based</w:t>
      </w:r>
      <w:r w:rsidRPr="008C1D3F">
        <w:rPr>
          <w:rFonts w:cs="Times New Roman"/>
          <w:szCs w:val="24"/>
        </w:rPr>
        <w:t xml:space="preserve"> content that the instructor</w:t>
      </w:r>
      <w:r w:rsidR="00B9154F" w:rsidRPr="008C1D3F">
        <w:rPr>
          <w:rFonts w:cs="Times New Roman"/>
          <w:szCs w:val="24"/>
        </w:rPr>
        <w:t xml:space="preserve"> wants to pass on to students. </w:t>
      </w:r>
      <w:r w:rsidRPr="008C1D3F">
        <w:rPr>
          <w:rFonts w:cs="Times New Roman"/>
          <w:szCs w:val="24"/>
        </w:rPr>
        <w:t>Typically, disability-related laws do not deal with this</w:t>
      </w:r>
      <w:r w:rsidR="00B9154F" w:rsidRPr="008C1D3F">
        <w:rPr>
          <w:rFonts w:cs="Times New Roman"/>
          <w:szCs w:val="24"/>
        </w:rPr>
        <w:t xml:space="preserve"> matter</w:t>
      </w:r>
      <w:r w:rsidRPr="008C1D3F">
        <w:rPr>
          <w:rFonts w:cs="Times New Roman"/>
          <w:szCs w:val="24"/>
        </w:rPr>
        <w:t xml:space="preserve">. </w:t>
      </w:r>
      <w:r w:rsidR="00B9154F" w:rsidRPr="008C1D3F">
        <w:rPr>
          <w:rFonts w:cs="Times New Roman"/>
          <w:szCs w:val="24"/>
        </w:rPr>
        <w:t>However, t</w:t>
      </w:r>
      <w:r w:rsidRPr="008C1D3F">
        <w:rPr>
          <w:rFonts w:cs="Times New Roman"/>
          <w:szCs w:val="24"/>
        </w:rPr>
        <w:t>he method by which the instructor chooses to deliver this content to students could lead to a discrimination complaint. If the instructor chooses a “container” that is not accessible to students with disabilities then this student d</w:t>
      </w:r>
      <w:r w:rsidR="00BE5FCB" w:rsidRPr="008C1D3F">
        <w:rPr>
          <w:rFonts w:cs="Times New Roman"/>
          <w:szCs w:val="24"/>
        </w:rPr>
        <w:t>oes</w:t>
      </w:r>
      <w:r w:rsidRPr="008C1D3F">
        <w:rPr>
          <w:rFonts w:cs="Times New Roman"/>
          <w:szCs w:val="24"/>
        </w:rPr>
        <w:t xml:space="preserve"> not have equal access to the content</w:t>
      </w:r>
      <w:r w:rsidR="008828CE" w:rsidRPr="008C1D3F">
        <w:rPr>
          <w:rFonts w:cs="Times New Roman"/>
          <w:szCs w:val="24"/>
        </w:rPr>
        <w:t xml:space="preserve">. </w:t>
      </w:r>
      <w:r w:rsidR="00BE5FCB" w:rsidRPr="008C1D3F">
        <w:rPr>
          <w:rFonts w:cs="Times New Roman"/>
          <w:szCs w:val="24"/>
        </w:rPr>
        <w:t>Academic freedom does not protect the instructor if the instructor chooses a</w:t>
      </w:r>
      <w:r w:rsidR="006D3D0F" w:rsidRPr="008C1D3F">
        <w:rPr>
          <w:rFonts w:cs="Times New Roman"/>
          <w:szCs w:val="24"/>
        </w:rPr>
        <w:t xml:space="preserve"> </w:t>
      </w:r>
      <w:r w:rsidR="00BE5FCB" w:rsidRPr="008C1D3F">
        <w:rPr>
          <w:rFonts w:cs="Times New Roman"/>
          <w:szCs w:val="24"/>
        </w:rPr>
        <w:t>non</w:t>
      </w:r>
      <w:r w:rsidR="006D3D0F" w:rsidRPr="008C1D3F">
        <w:rPr>
          <w:rFonts w:cs="Times New Roman"/>
          <w:szCs w:val="24"/>
        </w:rPr>
        <w:t>-</w:t>
      </w:r>
      <w:r w:rsidR="00BE5FCB" w:rsidRPr="008C1D3F">
        <w:rPr>
          <w:rFonts w:cs="Times New Roman"/>
          <w:szCs w:val="24"/>
        </w:rPr>
        <w:t>accessible “container” to deliver the content</w:t>
      </w:r>
      <w:r w:rsidR="00BE5FCB" w:rsidRPr="00623E01">
        <w:rPr>
          <w:rFonts w:cs="Times New Roman"/>
          <w:szCs w:val="24"/>
        </w:rPr>
        <w:t>.</w:t>
      </w:r>
    </w:p>
    <w:p w14:paraId="2A84655D" w14:textId="77777777" w:rsidR="004142F6" w:rsidRPr="00623E01" w:rsidRDefault="004142F6" w:rsidP="00623E01">
      <w:pPr>
        <w:pStyle w:val="Heading3"/>
        <w:jc w:val="left"/>
      </w:pPr>
      <w:bookmarkStart w:id="430" w:name="_Toc497466728"/>
      <w:bookmarkStart w:id="431" w:name="_Toc497466923"/>
      <w:bookmarkStart w:id="432" w:name="_Toc499015578"/>
      <w:bookmarkStart w:id="433" w:name="_Toc519152943"/>
      <w:bookmarkStart w:id="434" w:name="_Toc519512956"/>
      <w:bookmarkStart w:id="435" w:name="_Toc535993725"/>
      <w:bookmarkStart w:id="436" w:name="_Toc536011195"/>
      <w:bookmarkStart w:id="437" w:name="_Toc8717823"/>
      <w:bookmarkStart w:id="438" w:name="_Toc26876004"/>
      <w:bookmarkStart w:id="439" w:name="_Toc26877993"/>
      <w:bookmarkStart w:id="440" w:name="_Toc27554027"/>
      <w:bookmarkStart w:id="441" w:name="_Toc27656363"/>
      <w:bookmarkStart w:id="442" w:name="_Toc29549971"/>
      <w:bookmarkStart w:id="443" w:name="_Toc31967284"/>
      <w:bookmarkStart w:id="444" w:name="_Toc31969397"/>
      <w:bookmarkStart w:id="445" w:name="_Toc31970674"/>
      <w:bookmarkStart w:id="446" w:name="_Toc32298797"/>
      <w:bookmarkStart w:id="447" w:name="_Toc32389116"/>
      <w:bookmarkStart w:id="448" w:name="_Toc223339900"/>
      <w:r w:rsidRPr="00413317">
        <w:lastRenderedPageBreak/>
        <w:t>Will DS</w:t>
      </w:r>
      <w:r w:rsidR="00AB7030" w:rsidRPr="00413317">
        <w:t>P</w:t>
      </w:r>
      <w:r w:rsidRPr="00413317">
        <w:t>S administer all testing accommodations</w:t>
      </w:r>
      <w:r w:rsidR="007560BA" w:rsidRPr="00413317">
        <w:t xml:space="preserve">, such as </w:t>
      </w:r>
      <w:r w:rsidRPr="00413317">
        <w:t>extended time</w:t>
      </w:r>
      <w:r w:rsidR="007560BA" w:rsidRPr="00413317">
        <w:t xml:space="preserve"> and</w:t>
      </w:r>
      <w:r w:rsidRPr="00413317">
        <w:t xml:space="preserve"> alternat</w:t>
      </w:r>
      <w:r w:rsidR="00E02D32" w:rsidRPr="00413317">
        <w:t>e</w:t>
      </w:r>
      <w:r w:rsidRPr="00413317">
        <w:t xml:space="preserve"> formats?</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2A84655E" w14:textId="3B3E72C9" w:rsidR="004976D1" w:rsidRDefault="004142F6" w:rsidP="004976D1">
      <w:pPr>
        <w:autoSpaceDE w:val="0"/>
        <w:autoSpaceDN w:val="0"/>
        <w:adjustRightInd w:val="0"/>
        <w:spacing w:after="240"/>
        <w:rPr>
          <w:rFonts w:cs="Times New Roman"/>
          <w:szCs w:val="24"/>
        </w:rPr>
      </w:pPr>
      <w:r w:rsidRPr="00623E01">
        <w:rPr>
          <w:rFonts w:cs="Times New Roman"/>
          <w:szCs w:val="24"/>
        </w:rPr>
        <w:t xml:space="preserve">Understanding that the assessment of knowledge falls under </w:t>
      </w:r>
      <w:r w:rsidR="00684787" w:rsidRPr="00623E01">
        <w:rPr>
          <w:rFonts w:cs="Times New Roman"/>
          <w:szCs w:val="24"/>
        </w:rPr>
        <w:t xml:space="preserve">the purview of the instructor, </w:t>
      </w:r>
      <w:r w:rsidRPr="00623E01">
        <w:rPr>
          <w:rFonts w:cs="Times New Roman"/>
          <w:szCs w:val="24"/>
        </w:rPr>
        <w:t>DS</w:t>
      </w:r>
      <w:r w:rsidR="00AB7030" w:rsidRPr="00623E01">
        <w:rPr>
          <w:rFonts w:cs="Times New Roman"/>
          <w:szCs w:val="24"/>
        </w:rPr>
        <w:t>P</w:t>
      </w:r>
      <w:r w:rsidRPr="00623E01">
        <w:rPr>
          <w:rFonts w:cs="Times New Roman"/>
          <w:szCs w:val="24"/>
        </w:rPr>
        <w:t>S will assist the instructor by administering testing accommodations and providing alternat</w:t>
      </w:r>
      <w:r w:rsidR="00E02D32" w:rsidRPr="00623E01">
        <w:rPr>
          <w:rFonts w:cs="Times New Roman"/>
          <w:szCs w:val="24"/>
        </w:rPr>
        <w:t>e</w:t>
      </w:r>
      <w:r w:rsidRPr="00623E01">
        <w:rPr>
          <w:rFonts w:cs="Times New Roman"/>
          <w:szCs w:val="24"/>
        </w:rPr>
        <w:t xml:space="preserve"> </w:t>
      </w:r>
      <w:r w:rsidRPr="00106B82">
        <w:rPr>
          <w:rFonts w:cs="Times New Roman"/>
          <w:szCs w:val="24"/>
        </w:rPr>
        <w:t>formats only if the</w:t>
      </w:r>
      <w:r w:rsidRPr="00623E01">
        <w:rPr>
          <w:rFonts w:cs="Times New Roman"/>
          <w:szCs w:val="24"/>
        </w:rPr>
        <w:t xml:space="preserve"> instructor follows the policies and procedures of this </w:t>
      </w:r>
      <w:r w:rsidRPr="00A77A7E">
        <w:rPr>
          <w:rFonts w:cs="Times New Roman"/>
          <w:szCs w:val="24"/>
        </w:rPr>
        <w:t xml:space="preserve">accommodation (see </w:t>
      </w:r>
      <w:hyperlink w:anchor="_Appendix_B:_Testing" w:history="1">
        <w:r w:rsidRPr="00694EED">
          <w:rPr>
            <w:rStyle w:val="Hyperlink"/>
            <w:rFonts w:cs="Times New Roman"/>
            <w:szCs w:val="24"/>
          </w:rPr>
          <w:t xml:space="preserve">Appendix </w:t>
        </w:r>
        <w:r w:rsidR="00D809A2" w:rsidRPr="00694EED">
          <w:rPr>
            <w:rStyle w:val="Hyperlink"/>
            <w:rFonts w:cs="Times New Roman"/>
            <w:szCs w:val="24"/>
          </w:rPr>
          <w:t>B</w:t>
        </w:r>
      </w:hyperlink>
      <w:r w:rsidRPr="00A77A7E">
        <w:rPr>
          <w:rFonts w:cs="Times New Roman"/>
          <w:szCs w:val="24"/>
        </w:rPr>
        <w:t>).</w:t>
      </w:r>
      <w:r w:rsidRPr="00623E01">
        <w:rPr>
          <w:rFonts w:cs="Times New Roman"/>
          <w:szCs w:val="24"/>
        </w:rPr>
        <w:t xml:space="preserve"> If an instructor </w:t>
      </w:r>
      <w:r w:rsidR="00416F3C" w:rsidRPr="00623E01">
        <w:rPr>
          <w:rFonts w:cs="Times New Roman"/>
          <w:szCs w:val="24"/>
        </w:rPr>
        <w:t>is unable to</w:t>
      </w:r>
      <w:r w:rsidRPr="00623E01">
        <w:rPr>
          <w:rFonts w:cs="Times New Roman"/>
          <w:szCs w:val="24"/>
        </w:rPr>
        <w:t xml:space="preserve"> follow the DS</w:t>
      </w:r>
      <w:r w:rsidR="00AB7030" w:rsidRPr="00623E01">
        <w:rPr>
          <w:rFonts w:cs="Times New Roman"/>
          <w:szCs w:val="24"/>
        </w:rPr>
        <w:t>P</w:t>
      </w:r>
      <w:r w:rsidRPr="00623E01">
        <w:rPr>
          <w:rFonts w:cs="Times New Roman"/>
          <w:szCs w:val="24"/>
        </w:rPr>
        <w:t>S testing accommodations policies and procedures</w:t>
      </w:r>
      <w:r w:rsidRPr="005C4770">
        <w:rPr>
          <w:rFonts w:cs="Times New Roman"/>
          <w:szCs w:val="24"/>
        </w:rPr>
        <w:t xml:space="preserve">, </w:t>
      </w:r>
      <w:r w:rsidR="00416F3C" w:rsidRPr="005C4770">
        <w:rPr>
          <w:rFonts w:cs="Times New Roman"/>
          <w:szCs w:val="24"/>
        </w:rPr>
        <w:t xml:space="preserve">then </w:t>
      </w:r>
      <w:r w:rsidR="0011023C" w:rsidRPr="005C4770">
        <w:rPr>
          <w:rFonts w:cs="Times New Roman"/>
          <w:szCs w:val="24"/>
        </w:rPr>
        <w:t>they</w:t>
      </w:r>
      <w:r w:rsidRPr="005C4770">
        <w:rPr>
          <w:rFonts w:cs="Times New Roman"/>
          <w:szCs w:val="24"/>
        </w:rPr>
        <w:t xml:space="preserve"> will</w:t>
      </w:r>
      <w:r w:rsidRPr="00623E01">
        <w:rPr>
          <w:rFonts w:cs="Times New Roman"/>
          <w:szCs w:val="24"/>
        </w:rPr>
        <w:t xml:space="preserve"> </w:t>
      </w:r>
      <w:r w:rsidR="00416F3C" w:rsidRPr="00623E01">
        <w:rPr>
          <w:rFonts w:cs="Times New Roman"/>
          <w:szCs w:val="24"/>
        </w:rPr>
        <w:t>assume the responsibility</w:t>
      </w:r>
      <w:r w:rsidRPr="00623E01">
        <w:rPr>
          <w:rFonts w:cs="Times New Roman"/>
          <w:szCs w:val="24"/>
        </w:rPr>
        <w:t xml:space="preserve"> </w:t>
      </w:r>
      <w:r w:rsidR="00416F3C" w:rsidRPr="00623E01">
        <w:rPr>
          <w:rFonts w:cs="Times New Roman"/>
          <w:szCs w:val="24"/>
        </w:rPr>
        <w:t>of</w:t>
      </w:r>
      <w:r w:rsidRPr="00623E01">
        <w:rPr>
          <w:rFonts w:cs="Times New Roman"/>
          <w:szCs w:val="24"/>
        </w:rPr>
        <w:t xml:space="preserve"> providing the accommodation as prescribed by </w:t>
      </w:r>
      <w:r w:rsidR="00AB7030" w:rsidRPr="00623E01">
        <w:rPr>
          <w:rFonts w:cs="Times New Roman"/>
          <w:szCs w:val="24"/>
        </w:rPr>
        <w:t>the DSPS Counselor</w:t>
      </w:r>
      <w:r w:rsidRPr="00623E01">
        <w:rPr>
          <w:rFonts w:cs="Times New Roman"/>
          <w:szCs w:val="24"/>
        </w:rPr>
        <w:t>.</w:t>
      </w:r>
      <w:r w:rsidR="004976D1">
        <w:rPr>
          <w:rFonts w:cs="Times New Roman"/>
          <w:szCs w:val="24"/>
        </w:rPr>
        <w:br w:type="page"/>
      </w:r>
    </w:p>
    <w:p w14:paraId="2A84655F" w14:textId="77777777" w:rsidR="003D1F3C" w:rsidRPr="00837A3D" w:rsidRDefault="000C03B3" w:rsidP="00623E01">
      <w:pPr>
        <w:pStyle w:val="Heading2"/>
      </w:pPr>
      <w:bookmarkStart w:id="449" w:name="_Appendix_B:_Testing"/>
      <w:bookmarkStart w:id="450" w:name="_Toc462901714"/>
      <w:bookmarkStart w:id="451" w:name="_Toc223339901"/>
      <w:bookmarkEnd w:id="449"/>
      <w:r w:rsidRPr="00772CD9">
        <w:lastRenderedPageBreak/>
        <w:t>Appendix B</w:t>
      </w:r>
      <w:r w:rsidR="0033131B" w:rsidRPr="00772CD9">
        <w:t>: Testing Procedures</w:t>
      </w:r>
      <w:bookmarkEnd w:id="450"/>
      <w:bookmarkEnd w:id="451"/>
    </w:p>
    <w:p w14:paraId="2A846560" w14:textId="5BE3D721" w:rsidR="00D85638" w:rsidRPr="00837A3D" w:rsidRDefault="00D85638" w:rsidP="008F27FF">
      <w:r w:rsidRPr="00837A3D">
        <w:t xml:space="preserve">While it is the role of the instructor to assess </w:t>
      </w:r>
      <w:r w:rsidR="002F7E89" w:rsidRPr="00837A3D">
        <w:t xml:space="preserve">the </w:t>
      </w:r>
      <w:r w:rsidRPr="00837A3D">
        <w:t xml:space="preserve">knowledge of all </w:t>
      </w:r>
      <w:r w:rsidR="002F7E89" w:rsidRPr="00837A3D">
        <w:t xml:space="preserve">of </w:t>
      </w:r>
      <w:r w:rsidRPr="00837A3D">
        <w:t>their students, instructors may utilize DS</w:t>
      </w:r>
      <w:r w:rsidR="00AB7030" w:rsidRPr="00837A3D">
        <w:t>P</w:t>
      </w:r>
      <w:r w:rsidRPr="00837A3D">
        <w:t>S as a</w:t>
      </w:r>
      <w:r w:rsidR="00106B82" w:rsidRPr="00837A3D">
        <w:t xml:space="preserve"> </w:t>
      </w:r>
      <w:r w:rsidRPr="00837A3D">
        <w:t>resource to assist them in delivering prescribed, mandated testing accommodations</w:t>
      </w:r>
      <w:r w:rsidR="00BE5FCB" w:rsidRPr="00837A3D">
        <w:t xml:space="preserve"> in an equal and effective manner</w:t>
      </w:r>
      <w:r w:rsidR="00837A3D">
        <w:t>.</w:t>
      </w:r>
    </w:p>
    <w:p w14:paraId="2A846561" w14:textId="3F79C87F" w:rsidR="00182B56" w:rsidRPr="00E17B69" w:rsidRDefault="00182B56" w:rsidP="00182B56">
      <w:r w:rsidRPr="008F27FF">
        <w:t xml:space="preserve">When instructors receive timely requests from students to use the DSPS </w:t>
      </w:r>
      <w:r w:rsidR="00A6515E" w:rsidRPr="00413317">
        <w:t>Proctoring Office</w:t>
      </w:r>
      <w:r w:rsidR="00413317" w:rsidRPr="00413317">
        <w:t>,</w:t>
      </w:r>
      <w:r w:rsidRPr="008F27FF">
        <w:t xml:space="preserve"> instructors either provide the accommodation themselves</w:t>
      </w:r>
      <w:r w:rsidRPr="00E17B69">
        <w:t xml:space="preserve"> as prescribed by DSP</w:t>
      </w:r>
      <w:r>
        <w:t>S or proceed as outlined below:</w:t>
      </w:r>
    </w:p>
    <w:p w14:paraId="2A846562" w14:textId="0AC91699" w:rsidR="00182B56" w:rsidRPr="00147B5E" w:rsidRDefault="00182B56" w:rsidP="00602447">
      <w:pPr>
        <w:pStyle w:val="ListParagraph"/>
        <w:numPr>
          <w:ilvl w:val="0"/>
          <w:numId w:val="36"/>
        </w:numPr>
        <w:spacing w:before="0" w:after="160"/>
      </w:pPr>
      <w:r w:rsidRPr="00147B5E">
        <w:t xml:space="preserve">The student provides the instructor with a </w:t>
      </w:r>
      <w:r w:rsidR="004F7783" w:rsidRPr="00413317">
        <w:t>current</w:t>
      </w:r>
      <w:r w:rsidR="004F7783">
        <w:t xml:space="preserve"> </w:t>
      </w:r>
      <w:r w:rsidRPr="00147B5E">
        <w:t xml:space="preserve">Faculty Notification Letter. The Faculty Notification Letter </w:t>
      </w:r>
      <w:r w:rsidRPr="0028681F">
        <w:t>informs th</w:t>
      </w:r>
      <w:r w:rsidRPr="00147B5E">
        <w:t>e instructor that the student has an active file with DSPS and is entitled to services, which m</w:t>
      </w:r>
      <w:r>
        <w:t>ay</w:t>
      </w:r>
      <w:r w:rsidRPr="00147B5E">
        <w:t xml:space="preserve"> include testing accommodations.</w:t>
      </w:r>
    </w:p>
    <w:p w14:paraId="5A2A3566" w14:textId="13E59E6E" w:rsidR="00A444F0" w:rsidRPr="00413317" w:rsidRDefault="00A444F0" w:rsidP="00602447">
      <w:pPr>
        <w:pStyle w:val="ListParagraph"/>
        <w:numPr>
          <w:ilvl w:val="0"/>
          <w:numId w:val="36"/>
        </w:numPr>
        <w:spacing w:before="0" w:after="160"/>
      </w:pPr>
      <w:r w:rsidRPr="00413317">
        <w:t>When the exam is announced in class or is indicated on the course syllabus, the student must schedule an appointment with the DSPS Proctoring Office.</w:t>
      </w:r>
    </w:p>
    <w:p w14:paraId="2A846563" w14:textId="2AB3634C" w:rsidR="00182B56" w:rsidRPr="008F484F" w:rsidRDefault="00182B56" w:rsidP="00602447">
      <w:pPr>
        <w:pStyle w:val="ListParagraph"/>
        <w:numPr>
          <w:ilvl w:val="0"/>
          <w:numId w:val="36"/>
        </w:numPr>
        <w:spacing w:before="0" w:after="160"/>
      </w:pPr>
      <w:r w:rsidRPr="00204BDD">
        <w:t>Students are required to sign up for proctored testing at least</w:t>
      </w:r>
      <w:r w:rsidR="00E067E9" w:rsidRPr="00204BDD">
        <w:t xml:space="preserve"> one week in advance</w:t>
      </w:r>
      <w:r w:rsidRPr="00204BDD">
        <w:t xml:space="preserve"> prior to the exam</w:t>
      </w:r>
      <w:r w:rsidR="009C4A72" w:rsidRPr="00204BDD">
        <w:t xml:space="preserve"> date</w:t>
      </w:r>
      <w:r w:rsidR="00732B8C" w:rsidRPr="00204BDD">
        <w:t xml:space="preserve"> (</w:t>
      </w:r>
      <w:r w:rsidR="000C4056" w:rsidRPr="00204BDD">
        <w:t xml:space="preserve">or </w:t>
      </w:r>
      <w:r w:rsidR="00732B8C" w:rsidRPr="00204BDD">
        <w:t>two weeks in advance for students with alternate media for testing as an accommodation)</w:t>
      </w:r>
      <w:r w:rsidRPr="00204BDD">
        <w:t xml:space="preserve">. </w:t>
      </w:r>
      <w:r w:rsidR="004213F3" w:rsidRPr="00204BDD">
        <w:t xml:space="preserve">Exceptions are made for </w:t>
      </w:r>
      <w:r w:rsidR="00413317" w:rsidRPr="00204BDD">
        <w:t>pop-</w:t>
      </w:r>
      <w:r w:rsidR="004213F3" w:rsidRPr="00204BDD">
        <w:t xml:space="preserve">quizzes. </w:t>
      </w:r>
      <w:r w:rsidRPr="00204BDD">
        <w:t xml:space="preserve">Final Exams need to be scheduled </w:t>
      </w:r>
      <w:r w:rsidR="0016427A" w:rsidRPr="00204BDD">
        <w:t xml:space="preserve">at least two </w:t>
      </w:r>
      <w:r w:rsidR="0016427A" w:rsidRPr="008F484F">
        <w:t>weeks in advance</w:t>
      </w:r>
      <w:r w:rsidR="0006576F" w:rsidRPr="008F484F">
        <w:t>.</w:t>
      </w:r>
    </w:p>
    <w:p w14:paraId="39C7C25E" w14:textId="77777777" w:rsidR="006951C9" w:rsidRPr="008F484F" w:rsidRDefault="006951C9" w:rsidP="006951C9">
      <w:pPr>
        <w:pStyle w:val="ListParagraph"/>
        <w:numPr>
          <w:ilvl w:val="0"/>
          <w:numId w:val="36"/>
        </w:numPr>
      </w:pPr>
      <w:r w:rsidRPr="008F484F">
        <w:t>Students are required to schedule their exams for the same dates and times as the in-class exams. Exceptions may be made if DSPS is unavailable to proctor the exams.</w:t>
      </w:r>
    </w:p>
    <w:p w14:paraId="2A846564" w14:textId="5A3B3FEC" w:rsidR="00182B56" w:rsidRPr="00204BDD" w:rsidRDefault="00182B56" w:rsidP="00602447">
      <w:pPr>
        <w:pStyle w:val="ListParagraph"/>
        <w:numPr>
          <w:ilvl w:val="0"/>
          <w:numId w:val="36"/>
        </w:numPr>
        <w:spacing w:before="0" w:after="160"/>
      </w:pPr>
      <w:r w:rsidRPr="008F484F">
        <w:t>Pop</w:t>
      </w:r>
      <w:r w:rsidR="00B7181D" w:rsidRPr="008F484F">
        <w:t>-</w:t>
      </w:r>
      <w:r w:rsidRPr="008F484F">
        <w:t xml:space="preserve">quizzes </w:t>
      </w:r>
      <w:r w:rsidR="00B7181D" w:rsidRPr="008F484F">
        <w:t xml:space="preserve">should be </w:t>
      </w:r>
      <w:r w:rsidRPr="008F484F">
        <w:t xml:space="preserve">arranged </w:t>
      </w:r>
      <w:r w:rsidR="00B7181D" w:rsidRPr="008F484F">
        <w:t>by the instructor</w:t>
      </w:r>
      <w:r w:rsidR="00B7181D" w:rsidRPr="00204BDD">
        <w:t xml:space="preserve"> </w:t>
      </w:r>
      <w:r w:rsidRPr="00204BDD">
        <w:t xml:space="preserve">in advance with the </w:t>
      </w:r>
      <w:r w:rsidR="002A3F7F" w:rsidRPr="00204BDD">
        <w:t xml:space="preserve">DSPS </w:t>
      </w:r>
      <w:r w:rsidRPr="00204BDD">
        <w:t>Proctoring Office.</w:t>
      </w:r>
    </w:p>
    <w:p w14:paraId="2A846565" w14:textId="77777777" w:rsidR="00182B56" w:rsidRPr="00204BDD" w:rsidRDefault="00182B56" w:rsidP="00602447">
      <w:pPr>
        <w:pStyle w:val="ListParagraph"/>
        <w:numPr>
          <w:ilvl w:val="0"/>
          <w:numId w:val="36"/>
        </w:numPr>
        <w:spacing w:before="0" w:after="160"/>
      </w:pPr>
      <w:r w:rsidRPr="00204BDD">
        <w:t>All quizzes must be given the same additional extended time.</w:t>
      </w:r>
    </w:p>
    <w:p w14:paraId="0503BF47" w14:textId="77777777" w:rsidR="006561E5" w:rsidRPr="00413317" w:rsidRDefault="006561E5" w:rsidP="00A72201">
      <w:pPr>
        <w:pStyle w:val="ListParagraph"/>
        <w:widowControl w:val="0"/>
        <w:numPr>
          <w:ilvl w:val="0"/>
          <w:numId w:val="36"/>
        </w:numPr>
        <w:spacing w:before="0" w:after="160"/>
      </w:pPr>
      <w:r w:rsidRPr="00204BDD">
        <w:t>After the student’s test proctoring appointment</w:t>
      </w:r>
      <w:r w:rsidRPr="00413317">
        <w:t xml:space="preserve"> is approved, the instructor will be emailed the Test Proctoring Form. The instructor will complete the form online and provide the exam to the DSPS Proctoring Office.</w:t>
      </w:r>
    </w:p>
    <w:p w14:paraId="6BFA3C23" w14:textId="6FFFCF41" w:rsidR="001858E6" w:rsidRPr="00413317" w:rsidRDefault="001858E6" w:rsidP="005D11E7">
      <w:pPr>
        <w:pStyle w:val="ListParagraph"/>
        <w:numPr>
          <w:ilvl w:val="1"/>
          <w:numId w:val="36"/>
        </w:numPr>
        <w:spacing w:before="0" w:after="160"/>
      </w:pPr>
      <w:r w:rsidRPr="00413317">
        <w:lastRenderedPageBreak/>
        <w:t>One Test Proctoring Form per exam is required.</w:t>
      </w:r>
      <w:r w:rsidR="00DA755C" w:rsidRPr="00413317">
        <w:t xml:space="preserve"> This form is used for exams, quizzes, and timed assessments.</w:t>
      </w:r>
    </w:p>
    <w:p w14:paraId="6DD8DC41" w14:textId="6A60AF1E" w:rsidR="00FE28A9" w:rsidRPr="00413317" w:rsidRDefault="00FE28A9" w:rsidP="005D11E7">
      <w:pPr>
        <w:pStyle w:val="ListParagraph"/>
        <w:numPr>
          <w:ilvl w:val="1"/>
          <w:numId w:val="36"/>
        </w:numPr>
        <w:spacing w:before="0" w:after="160"/>
      </w:pPr>
      <w:r w:rsidRPr="00413317">
        <w:t xml:space="preserve">The </w:t>
      </w:r>
      <w:r w:rsidR="008A0AE0" w:rsidRPr="00413317">
        <w:t xml:space="preserve">Test Proctoring </w:t>
      </w:r>
      <w:r w:rsidR="00F93309">
        <w:t>F</w:t>
      </w:r>
      <w:r w:rsidR="008A0AE0" w:rsidRPr="00413317">
        <w:t xml:space="preserve">orm specifies any </w:t>
      </w:r>
      <w:r w:rsidRPr="00413317">
        <w:t>materials that the instructor is allowing the students in class to use</w:t>
      </w:r>
      <w:r w:rsidR="00301F0E" w:rsidRPr="00413317">
        <w:t>, and a</w:t>
      </w:r>
      <w:r w:rsidRPr="00413317">
        <w:t>ny special directions or instructions that apply to the test.</w:t>
      </w:r>
    </w:p>
    <w:p w14:paraId="33869E5A" w14:textId="61B7DF22" w:rsidR="00FE28A9" w:rsidRPr="00413317" w:rsidRDefault="00931AF2" w:rsidP="00FE28A9">
      <w:pPr>
        <w:pStyle w:val="ListParagraph"/>
        <w:numPr>
          <w:ilvl w:val="1"/>
          <w:numId w:val="36"/>
        </w:numPr>
        <w:spacing w:before="0" w:after="160"/>
      </w:pPr>
      <w:r w:rsidRPr="00413317">
        <w:t xml:space="preserve">The DSPS Test Proctor will utilize these instructions to administer the exam. </w:t>
      </w:r>
    </w:p>
    <w:p w14:paraId="2F7917CA" w14:textId="38CE5BDF" w:rsidR="00322B6A" w:rsidRPr="00413317" w:rsidRDefault="00322B6A" w:rsidP="00322B6A">
      <w:pPr>
        <w:pStyle w:val="ListParagraph"/>
        <w:numPr>
          <w:ilvl w:val="0"/>
          <w:numId w:val="36"/>
        </w:numPr>
        <w:spacing w:before="0" w:after="160"/>
      </w:pPr>
      <w:r w:rsidRPr="00413317">
        <w:t xml:space="preserve">The instructor submits the Test Proctoring Form and </w:t>
      </w:r>
      <w:r w:rsidR="00481E41" w:rsidRPr="00413317">
        <w:t>either uploads the exam within</w:t>
      </w:r>
      <w:r w:rsidR="00413317">
        <w:t xml:space="preserve"> the</w:t>
      </w:r>
      <w:r w:rsidR="00481E41" w:rsidRPr="00413317">
        <w:t xml:space="preserve"> form, or</w:t>
      </w:r>
      <w:r w:rsidRPr="00413317">
        <w:t xml:space="preserve"> email</w:t>
      </w:r>
      <w:r w:rsidR="00481E41" w:rsidRPr="00413317">
        <w:t>s</w:t>
      </w:r>
      <w:r w:rsidRPr="00413317">
        <w:t xml:space="preserve"> it</w:t>
      </w:r>
      <w:r w:rsidR="00481E41" w:rsidRPr="00413317">
        <w:t xml:space="preserve"> to DSPS</w:t>
      </w:r>
      <w:r w:rsidR="00EA1913" w:rsidRPr="00413317">
        <w:t xml:space="preserve"> </w:t>
      </w:r>
      <w:r w:rsidR="00DA755C" w:rsidRPr="00413317">
        <w:t xml:space="preserve">at </w:t>
      </w:r>
      <w:hyperlink r:id="rId41" w:history="1">
        <w:r w:rsidRPr="00413317">
          <w:rPr>
            <w:rStyle w:val="Hyperlink"/>
          </w:rPr>
          <w:t>dsps@collegeofthedesert.edu</w:t>
        </w:r>
      </w:hyperlink>
      <w:r w:rsidRPr="00413317">
        <w:t>.</w:t>
      </w:r>
    </w:p>
    <w:p w14:paraId="7BCDA91B" w14:textId="77777777" w:rsidR="006561E5" w:rsidRPr="008F484F" w:rsidRDefault="006561E5" w:rsidP="00977C97">
      <w:pPr>
        <w:pStyle w:val="ListParagraph"/>
        <w:numPr>
          <w:ilvl w:val="0"/>
          <w:numId w:val="36"/>
        </w:numPr>
        <w:spacing w:before="0" w:after="160"/>
      </w:pPr>
      <w:r w:rsidRPr="00236D30">
        <w:t xml:space="preserve">Once the date and time for the test has been determined and the instructor has been notified, changes will not be permitted unless the </w:t>
      </w:r>
      <w:r w:rsidRPr="008F484F">
        <w:t>instructor changes the date of the test.</w:t>
      </w:r>
    </w:p>
    <w:p w14:paraId="1E32D326" w14:textId="5D097BEE" w:rsidR="00F26E8D" w:rsidRPr="008F484F" w:rsidRDefault="00E42CD4" w:rsidP="00F26E8D">
      <w:pPr>
        <w:pStyle w:val="ListParagraph"/>
        <w:numPr>
          <w:ilvl w:val="0"/>
          <w:numId w:val="36"/>
        </w:numPr>
      </w:pPr>
      <w:r w:rsidRPr="008F484F">
        <w:t>DSPS Proctoring Office hours of operation may affect when the student can take the exam. Exam appointments may not run past 5:00 pm, except on specific evenings. Please contact DSPS for more information.</w:t>
      </w:r>
    </w:p>
    <w:p w14:paraId="66747766" w14:textId="5CCC3671" w:rsidR="00977C97" w:rsidRPr="00413317" w:rsidRDefault="00FC225E" w:rsidP="00977C97">
      <w:pPr>
        <w:pStyle w:val="ListParagraph"/>
        <w:numPr>
          <w:ilvl w:val="0"/>
          <w:numId w:val="36"/>
        </w:numPr>
        <w:spacing w:before="0"/>
        <w:contextualSpacing w:val="0"/>
      </w:pPr>
      <w:r w:rsidRPr="008F484F">
        <w:t>Test Proctoring Forms and exams must be received</w:t>
      </w:r>
      <w:r w:rsidR="00977C97" w:rsidRPr="008F484F">
        <w:t xml:space="preserve"> </w:t>
      </w:r>
      <w:r w:rsidRPr="008F484F">
        <w:t xml:space="preserve">by </w:t>
      </w:r>
      <w:r w:rsidR="00977C97" w:rsidRPr="008F484F">
        <w:t xml:space="preserve">the DSPS Proctoring Office </w:t>
      </w:r>
      <w:r w:rsidR="0023782D" w:rsidRPr="008F484F">
        <w:t xml:space="preserve">at least </w:t>
      </w:r>
      <w:r w:rsidR="00977C97" w:rsidRPr="008F484F">
        <w:t>24 hours prior to</w:t>
      </w:r>
      <w:r w:rsidR="00977C97" w:rsidRPr="00413317">
        <w:t xml:space="preserve"> the </w:t>
      </w:r>
      <w:r w:rsidR="0023782D" w:rsidRPr="00413317">
        <w:t xml:space="preserve">scheduled </w:t>
      </w:r>
      <w:r w:rsidR="00977C97" w:rsidRPr="00413317">
        <w:t>test</w:t>
      </w:r>
      <w:r w:rsidR="0023782D" w:rsidRPr="00413317">
        <w:t xml:space="preserve"> session</w:t>
      </w:r>
      <w:r w:rsidR="00977C97" w:rsidRPr="00413317">
        <w:t xml:space="preserve">. </w:t>
      </w:r>
      <w:r w:rsidR="0003090A" w:rsidRPr="00413317">
        <w:t xml:space="preserve">If the student uses alternate media for testing and the test needs to be converted into an alternate format such as Kurzweil, </w:t>
      </w:r>
      <w:r w:rsidR="00C50DA5" w:rsidRPr="00413317">
        <w:t>the</w:t>
      </w:r>
      <w:r w:rsidR="0003090A" w:rsidRPr="00413317">
        <w:t xml:space="preserve"> exam must be received in DSPS at least five (5) business days in advance. </w:t>
      </w:r>
      <w:r w:rsidR="00977C97" w:rsidRPr="00413317">
        <w:t xml:space="preserve">DSPS will contact the instructor if </w:t>
      </w:r>
      <w:r w:rsidR="00413317" w:rsidRPr="00413317">
        <w:t>additional</w:t>
      </w:r>
      <w:r w:rsidR="00977C97" w:rsidRPr="00413317">
        <w:t xml:space="preserve"> time is needed to convert.</w:t>
      </w:r>
    </w:p>
    <w:p w14:paraId="6581EB0B" w14:textId="7BE453D3" w:rsidR="009230AB" w:rsidRPr="00204BDD" w:rsidRDefault="009230AB" w:rsidP="00977C97">
      <w:pPr>
        <w:pStyle w:val="ListParagraph"/>
        <w:numPr>
          <w:ilvl w:val="0"/>
          <w:numId w:val="36"/>
        </w:numPr>
        <w:spacing w:before="0"/>
        <w:contextualSpacing w:val="0"/>
      </w:pPr>
      <w:r w:rsidRPr="00204BDD">
        <w:t xml:space="preserve">If </w:t>
      </w:r>
      <w:r w:rsidR="005D2A6B" w:rsidRPr="00204BDD">
        <w:t xml:space="preserve">an </w:t>
      </w:r>
      <w:r w:rsidRPr="00204BDD">
        <w:t>exam is not taken as scheduled, the instructor will be notified.</w:t>
      </w:r>
    </w:p>
    <w:p w14:paraId="54D7F002" w14:textId="77777777" w:rsidR="00C13E9E" w:rsidRPr="00204BDD" w:rsidRDefault="00C13E9E" w:rsidP="00C13E9E">
      <w:pPr>
        <w:pStyle w:val="Heading3"/>
      </w:pPr>
      <w:bookmarkStart w:id="452" w:name="_Toc223339902"/>
      <w:r w:rsidRPr="00204BDD">
        <w:t>Electronic Device Policy for Exams</w:t>
      </w:r>
      <w:bookmarkEnd w:id="452"/>
    </w:p>
    <w:p w14:paraId="7B1F659F" w14:textId="77777777" w:rsidR="00C13E9E" w:rsidRPr="00204BDD" w:rsidRDefault="00C13E9E" w:rsidP="00C13E9E">
      <w:pPr>
        <w:spacing w:before="0" w:after="160" w:line="324" w:lineRule="auto"/>
      </w:pPr>
      <w:r w:rsidRPr="00204BDD">
        <w:t>The use or possession of any electronic device not explicitly approved on the Test Proctoring Form is prohibited in the testing area. Prohibited devices include, but are not limited to, computers, laptops, tablets, mobile phones, smartwatches, smart glasses, wearable fitness trackers, earbuds, or any device with a microphone, camera, internet access, speaker, or AI capability.</w:t>
      </w:r>
    </w:p>
    <w:p w14:paraId="7E8A905A" w14:textId="77777777" w:rsidR="00C13E9E" w:rsidRPr="00204BDD" w:rsidRDefault="00C13E9E" w:rsidP="00C13E9E">
      <w:pPr>
        <w:spacing w:before="0" w:after="160" w:line="324" w:lineRule="auto"/>
      </w:pPr>
      <w:r w:rsidRPr="00204BDD">
        <w:lastRenderedPageBreak/>
        <w:t>Any student found using or possessing an unapproved electronic device during an exam may be referred for violation of the College’s Academic Integrity Policy and the Standards of Student Conduct.</w:t>
      </w:r>
    </w:p>
    <w:p w14:paraId="24D0B5D2" w14:textId="77777777" w:rsidR="00C13E9E" w:rsidRPr="00204BDD" w:rsidRDefault="00C13E9E" w:rsidP="00C13E9E">
      <w:pPr>
        <w:spacing w:before="0" w:after="160" w:line="324" w:lineRule="auto"/>
      </w:pPr>
      <w:r w:rsidRPr="00204BDD">
        <w:t>DSPS staff reserve the right to inspect eyewear and any electronic device brought into the testing area. If you are unsure if an item is allowed, please seek clarification from DSPS at least a week prior to the exam date.</w:t>
      </w:r>
    </w:p>
    <w:p w14:paraId="7607DB6E" w14:textId="75DC0D22" w:rsidR="00C13E9E" w:rsidRPr="00204BDD" w:rsidRDefault="00C13E9E" w:rsidP="00C13E9E">
      <w:pPr>
        <w:spacing w:before="0"/>
      </w:pPr>
      <w:r w:rsidRPr="00204BDD">
        <w:t>Students who use prescription-based eyewear with built-in technology are required to secure standard prescription eyewear with no technology features prior to testing at DSPS.</w:t>
      </w:r>
    </w:p>
    <w:p w14:paraId="2A84656E" w14:textId="2FE2F706" w:rsidR="00182B56" w:rsidRDefault="00182B56" w:rsidP="001835E6">
      <w:pPr>
        <w:pStyle w:val="Heading3"/>
      </w:pPr>
      <w:bookmarkStart w:id="453" w:name="_Toc31967286"/>
      <w:bookmarkStart w:id="454" w:name="_Toc31969399"/>
      <w:bookmarkStart w:id="455" w:name="_Toc31970676"/>
      <w:bookmarkStart w:id="456" w:name="_Toc32298799"/>
      <w:bookmarkStart w:id="457" w:name="_Toc32389118"/>
      <w:bookmarkStart w:id="458" w:name="_Toc223339903"/>
      <w:r w:rsidRPr="00204BDD">
        <w:t xml:space="preserve">Additional </w:t>
      </w:r>
      <w:r w:rsidR="00F10EEF" w:rsidRPr="00204BDD">
        <w:t xml:space="preserve">Testing </w:t>
      </w:r>
      <w:r w:rsidRPr="00204BDD">
        <w:t>Information</w:t>
      </w:r>
      <w:bookmarkEnd w:id="453"/>
      <w:bookmarkEnd w:id="454"/>
      <w:bookmarkEnd w:id="455"/>
      <w:bookmarkEnd w:id="456"/>
      <w:bookmarkEnd w:id="457"/>
      <w:bookmarkEnd w:id="458"/>
    </w:p>
    <w:p w14:paraId="2A84656F" w14:textId="70D23AED" w:rsidR="00182B56" w:rsidRPr="00C13E9E" w:rsidRDefault="00182B56" w:rsidP="00182B56">
      <w:pPr>
        <w:pStyle w:val="ListParagraph"/>
        <w:numPr>
          <w:ilvl w:val="0"/>
          <w:numId w:val="37"/>
        </w:numPr>
        <w:spacing w:before="0" w:after="160" w:line="324" w:lineRule="auto"/>
      </w:pPr>
      <w:r w:rsidRPr="002E12AB">
        <w:t>It is</w:t>
      </w:r>
      <w:r>
        <w:t xml:space="preserve"> </w:t>
      </w:r>
      <w:r w:rsidRPr="002E12AB">
        <w:t>not</w:t>
      </w:r>
      <w:r>
        <w:t xml:space="preserve"> </w:t>
      </w:r>
      <w:r w:rsidRPr="002E12AB">
        <w:t xml:space="preserve">the </w:t>
      </w:r>
      <w:r>
        <w:t>instructor</w:t>
      </w:r>
      <w:r w:rsidRPr="002E12AB">
        <w:t xml:space="preserve">'s responsibility to register a student for testing with the </w:t>
      </w:r>
      <w:r w:rsidR="00DC6571">
        <w:t xml:space="preserve">DSPS </w:t>
      </w:r>
      <w:r w:rsidRPr="002E12AB">
        <w:t xml:space="preserve">Proctoring Office. Students who did not schedule their </w:t>
      </w:r>
      <w:r w:rsidRPr="00C13E9E">
        <w:t>exam will be sent back to the classroom.</w:t>
      </w:r>
    </w:p>
    <w:p w14:paraId="4F476E6D" w14:textId="40B8413C" w:rsidR="00A1170B" w:rsidRPr="00C13E9E" w:rsidRDefault="00182B56" w:rsidP="008E19B7">
      <w:pPr>
        <w:pStyle w:val="ListParagraph"/>
        <w:numPr>
          <w:ilvl w:val="0"/>
          <w:numId w:val="37"/>
        </w:numPr>
        <w:spacing w:before="0" w:after="160" w:line="324" w:lineRule="auto"/>
      </w:pPr>
      <w:r w:rsidRPr="00C13E9E">
        <w:t>If students testing in the regular classroom are allowed to ask the instructor questions during the exam, then students testing in the DSPS Proctoring Office will also be allowed to ask the instructor questions. DSPS will coordinate with the instructor to provide access to classroom questions and/or chart and wall display information when applicable.</w:t>
      </w:r>
    </w:p>
    <w:p w14:paraId="2A846571" w14:textId="77777777" w:rsidR="00182B56" w:rsidRPr="00C13E9E" w:rsidRDefault="00182B56" w:rsidP="00182B56">
      <w:pPr>
        <w:pStyle w:val="ListParagraph"/>
        <w:numPr>
          <w:ilvl w:val="0"/>
          <w:numId w:val="37"/>
        </w:numPr>
        <w:spacing w:before="0" w:after="160" w:line="324" w:lineRule="auto"/>
      </w:pPr>
      <w:r w:rsidRPr="00C13E9E">
        <w:t>The date and time the test was taken is logged in the DSPS Proctoring Office and available to the instructor upon request.</w:t>
      </w:r>
    </w:p>
    <w:p w14:paraId="32783242" w14:textId="71B3DF5D" w:rsidR="00A40FDB" w:rsidRDefault="00A40FDB" w:rsidP="00182B56">
      <w:pPr>
        <w:pStyle w:val="ListParagraph"/>
        <w:numPr>
          <w:ilvl w:val="0"/>
          <w:numId w:val="37"/>
        </w:numPr>
        <w:spacing w:before="0" w:after="160" w:line="324" w:lineRule="auto"/>
      </w:pPr>
      <w:r w:rsidRPr="002E12AB">
        <w:t>Please contact DSPS if you need any guidance in providing testing accommodation</w:t>
      </w:r>
      <w:r>
        <w:t>s</w:t>
      </w:r>
      <w:r w:rsidRPr="002E12AB">
        <w:t xml:space="preserve"> or if you have any questions</w:t>
      </w:r>
      <w:r>
        <w:t xml:space="preserve"> at (760) 773-</w:t>
      </w:r>
      <w:r w:rsidRPr="00FD55F3">
        <w:t>2534</w:t>
      </w:r>
      <w:r>
        <w:t xml:space="preserve"> or </w:t>
      </w:r>
      <w:hyperlink r:id="rId42" w:history="1">
        <w:r>
          <w:rPr>
            <w:rStyle w:val="Hyperlink"/>
          </w:rPr>
          <w:t>dsps@collegeofthedesert.edu</w:t>
        </w:r>
      </w:hyperlink>
      <w:r w:rsidRPr="002E12AB">
        <w:t>.</w:t>
      </w:r>
    </w:p>
    <w:p w14:paraId="2A846572" w14:textId="7C6B7C45" w:rsidR="00C16135" w:rsidRPr="006E69CA" w:rsidRDefault="00C16135" w:rsidP="00A40FDB">
      <w:pPr>
        <w:spacing w:before="0" w:after="160" w:line="324" w:lineRule="auto"/>
        <w:rPr>
          <w:sz w:val="23"/>
          <w:szCs w:val="23"/>
        </w:rPr>
      </w:pPr>
      <w:r w:rsidRPr="006E69CA">
        <w:rPr>
          <w:sz w:val="23"/>
          <w:szCs w:val="23"/>
        </w:rPr>
        <w:br w:type="page"/>
      </w:r>
    </w:p>
    <w:p w14:paraId="2A846573" w14:textId="77777777" w:rsidR="00954E73" w:rsidRPr="00623E01" w:rsidRDefault="00954E73" w:rsidP="00623E01">
      <w:pPr>
        <w:pStyle w:val="Heading2"/>
      </w:pPr>
      <w:bookmarkStart w:id="459" w:name="_Toc462901715"/>
      <w:bookmarkStart w:id="460" w:name="_Toc223339904"/>
      <w:r w:rsidRPr="00623E01">
        <w:lastRenderedPageBreak/>
        <w:t xml:space="preserve">Appendix </w:t>
      </w:r>
      <w:r w:rsidR="000C03B3" w:rsidRPr="00623E01">
        <w:t>C</w:t>
      </w:r>
      <w:r w:rsidR="0033131B" w:rsidRPr="00623E01">
        <w:t xml:space="preserve">: </w:t>
      </w:r>
      <w:r w:rsidR="00372C53" w:rsidRPr="00623E01">
        <w:t xml:space="preserve">A Note about </w:t>
      </w:r>
      <w:r w:rsidR="00B55DC7" w:rsidRPr="00623E01">
        <w:t xml:space="preserve">Military </w:t>
      </w:r>
      <w:r w:rsidR="00372C53" w:rsidRPr="00623E01">
        <w:t>Veteran Students with Disabilities</w:t>
      </w:r>
      <w:bookmarkEnd w:id="459"/>
      <w:bookmarkEnd w:id="460"/>
    </w:p>
    <w:p w14:paraId="2A846574" w14:textId="1CE957C7" w:rsidR="00884A46" w:rsidRPr="00623E01" w:rsidRDefault="00372C53" w:rsidP="0053323E">
      <w:pPr>
        <w:autoSpaceDE w:val="0"/>
        <w:autoSpaceDN w:val="0"/>
        <w:adjustRightInd w:val="0"/>
        <w:spacing w:after="240"/>
        <w:rPr>
          <w:rFonts w:cs="Times New Roman"/>
          <w:szCs w:val="24"/>
        </w:rPr>
      </w:pPr>
      <w:r w:rsidRPr="00623E01">
        <w:rPr>
          <w:rFonts w:cs="Times New Roman"/>
          <w:szCs w:val="24"/>
        </w:rPr>
        <w:t xml:space="preserve">It is important to include some </w:t>
      </w:r>
      <w:r w:rsidR="00B55DC7" w:rsidRPr="00623E01">
        <w:rPr>
          <w:rFonts w:cs="Times New Roman"/>
          <w:szCs w:val="24"/>
        </w:rPr>
        <w:t>general</w:t>
      </w:r>
      <w:r w:rsidRPr="00623E01">
        <w:rPr>
          <w:rFonts w:cs="Times New Roman"/>
          <w:szCs w:val="24"/>
        </w:rPr>
        <w:t xml:space="preserve"> information about Military Veterans who attend College</w:t>
      </w:r>
      <w:r w:rsidR="00D91221" w:rsidRPr="00623E01">
        <w:rPr>
          <w:rFonts w:cs="Times New Roman"/>
          <w:szCs w:val="24"/>
        </w:rPr>
        <w:t xml:space="preserve"> of the Desert</w:t>
      </w:r>
      <w:r w:rsidRPr="00623E01">
        <w:rPr>
          <w:rFonts w:cs="Times New Roman"/>
          <w:szCs w:val="24"/>
        </w:rPr>
        <w:t xml:space="preserve">. A significant number of Veterans </w:t>
      </w:r>
      <w:r w:rsidR="00B55DC7" w:rsidRPr="00623E01">
        <w:rPr>
          <w:rFonts w:cs="Times New Roman"/>
          <w:szCs w:val="24"/>
        </w:rPr>
        <w:t xml:space="preserve">are </w:t>
      </w:r>
      <w:r w:rsidRPr="00623E01">
        <w:rPr>
          <w:rFonts w:cs="Times New Roman"/>
          <w:szCs w:val="24"/>
        </w:rPr>
        <w:t>discharge</w:t>
      </w:r>
      <w:r w:rsidR="00B55DC7" w:rsidRPr="00623E01">
        <w:rPr>
          <w:rFonts w:cs="Times New Roman"/>
          <w:szCs w:val="24"/>
        </w:rPr>
        <w:t>d</w:t>
      </w:r>
      <w:r w:rsidRPr="00623E01">
        <w:rPr>
          <w:rFonts w:cs="Times New Roman"/>
          <w:szCs w:val="24"/>
        </w:rPr>
        <w:t xml:space="preserve"> from the service with a disability rating. Another significant </w:t>
      </w:r>
      <w:r w:rsidR="00B55DC7" w:rsidRPr="00623E01">
        <w:rPr>
          <w:rFonts w:cs="Times New Roman"/>
          <w:szCs w:val="24"/>
        </w:rPr>
        <w:t xml:space="preserve">number have a disability but do not seek a </w:t>
      </w:r>
      <w:r w:rsidR="00B55DC7" w:rsidRPr="005C4770">
        <w:rPr>
          <w:rFonts w:cs="Times New Roman"/>
          <w:szCs w:val="24"/>
        </w:rPr>
        <w:t>rating with V</w:t>
      </w:r>
      <w:r w:rsidR="00106B82" w:rsidRPr="005C4770">
        <w:rPr>
          <w:rFonts w:cs="Times New Roman"/>
          <w:szCs w:val="24"/>
        </w:rPr>
        <w:t xml:space="preserve">eterans </w:t>
      </w:r>
      <w:r w:rsidR="00B55DC7" w:rsidRPr="005C4770">
        <w:rPr>
          <w:rFonts w:cs="Times New Roman"/>
          <w:szCs w:val="24"/>
        </w:rPr>
        <w:t>A</w:t>
      </w:r>
      <w:r w:rsidR="00106B82" w:rsidRPr="005C4770">
        <w:rPr>
          <w:rFonts w:cs="Times New Roman"/>
          <w:szCs w:val="24"/>
        </w:rPr>
        <w:t>ffairs</w:t>
      </w:r>
      <w:r w:rsidR="00B55DC7" w:rsidRPr="005C4770">
        <w:rPr>
          <w:rFonts w:cs="Times New Roman"/>
          <w:szCs w:val="24"/>
        </w:rPr>
        <w:t>. Most</w:t>
      </w:r>
      <w:r w:rsidR="00B55DC7" w:rsidRPr="00623E01">
        <w:rPr>
          <w:rFonts w:cs="Times New Roman"/>
          <w:szCs w:val="24"/>
        </w:rPr>
        <w:t xml:space="preserve"> Veterans do not choose to associate themselves with the DS</w:t>
      </w:r>
      <w:r w:rsidR="00D91221" w:rsidRPr="00623E01">
        <w:rPr>
          <w:rFonts w:cs="Times New Roman"/>
          <w:szCs w:val="24"/>
        </w:rPr>
        <w:t>P</w:t>
      </w:r>
      <w:r w:rsidR="00B55DC7" w:rsidRPr="00623E01">
        <w:rPr>
          <w:rFonts w:cs="Times New Roman"/>
          <w:szCs w:val="24"/>
        </w:rPr>
        <w:t>S office as they consider themselves wounded warriors and not disabled students. With Veteran enroll</w:t>
      </w:r>
      <w:r w:rsidR="00D91221" w:rsidRPr="00623E01">
        <w:rPr>
          <w:rFonts w:cs="Times New Roman"/>
          <w:szCs w:val="24"/>
        </w:rPr>
        <w:t xml:space="preserve">ment on the rise, </w:t>
      </w:r>
      <w:r w:rsidR="00B55DC7" w:rsidRPr="00623E01">
        <w:rPr>
          <w:rFonts w:cs="Times New Roman"/>
          <w:szCs w:val="24"/>
        </w:rPr>
        <w:t>you will come in contact</w:t>
      </w:r>
      <w:r w:rsidR="00D809A2" w:rsidRPr="00623E01">
        <w:rPr>
          <w:rFonts w:cs="Times New Roman"/>
          <w:szCs w:val="24"/>
        </w:rPr>
        <w:t xml:space="preserve"> with</w:t>
      </w:r>
      <w:r w:rsidR="00B55DC7" w:rsidRPr="00623E01">
        <w:rPr>
          <w:rFonts w:cs="Times New Roman"/>
          <w:szCs w:val="24"/>
        </w:rPr>
        <w:t xml:space="preserve"> Veteran</w:t>
      </w:r>
      <w:r w:rsidR="00D809A2" w:rsidRPr="00623E01">
        <w:rPr>
          <w:rFonts w:cs="Times New Roman"/>
          <w:szCs w:val="24"/>
        </w:rPr>
        <w:t>s</w:t>
      </w:r>
      <w:r w:rsidR="00B55DC7" w:rsidRPr="00623E01">
        <w:rPr>
          <w:rFonts w:cs="Times New Roman"/>
          <w:szCs w:val="24"/>
        </w:rPr>
        <w:t xml:space="preserve"> who need the support of DS</w:t>
      </w:r>
      <w:r w:rsidR="00D91221" w:rsidRPr="00623E01">
        <w:rPr>
          <w:rFonts w:cs="Times New Roman"/>
          <w:szCs w:val="24"/>
        </w:rPr>
        <w:t>P</w:t>
      </w:r>
      <w:r w:rsidR="00B55DC7" w:rsidRPr="00623E01">
        <w:rPr>
          <w:rFonts w:cs="Times New Roman"/>
          <w:szCs w:val="24"/>
        </w:rPr>
        <w:t>S. Please take the time to refer them to all the services available on campus</w:t>
      </w:r>
      <w:r w:rsidR="00272F33">
        <w:rPr>
          <w:rFonts w:cs="Times New Roman"/>
          <w:szCs w:val="24"/>
        </w:rPr>
        <w:t>,</w:t>
      </w:r>
      <w:r w:rsidR="00B55DC7" w:rsidRPr="00623E01">
        <w:rPr>
          <w:rFonts w:cs="Times New Roman"/>
          <w:szCs w:val="24"/>
        </w:rPr>
        <w:t xml:space="preserve"> including DS</w:t>
      </w:r>
      <w:r w:rsidR="00D91221" w:rsidRPr="00623E01">
        <w:rPr>
          <w:rFonts w:cs="Times New Roman"/>
          <w:szCs w:val="24"/>
        </w:rPr>
        <w:t>P</w:t>
      </w:r>
      <w:r w:rsidR="00B55DC7" w:rsidRPr="00623E01">
        <w:rPr>
          <w:rFonts w:cs="Times New Roman"/>
          <w:szCs w:val="24"/>
        </w:rPr>
        <w:t>S a</w:t>
      </w:r>
      <w:r w:rsidR="008828CE">
        <w:rPr>
          <w:rFonts w:cs="Times New Roman"/>
          <w:szCs w:val="24"/>
        </w:rPr>
        <w:t xml:space="preserve">nd </w:t>
      </w:r>
      <w:r w:rsidR="006501D2" w:rsidRPr="00FD55F3">
        <w:rPr>
          <w:rFonts w:cs="Times New Roman"/>
          <w:szCs w:val="24"/>
        </w:rPr>
        <w:t>Student Health and Wellness</w:t>
      </w:r>
      <w:r w:rsidR="008828CE" w:rsidRPr="00FD55F3">
        <w:rPr>
          <w:rFonts w:cs="Times New Roman"/>
          <w:szCs w:val="24"/>
        </w:rPr>
        <w:t>.</w:t>
      </w:r>
      <w:r w:rsidR="008828CE">
        <w:rPr>
          <w:rFonts w:cs="Times New Roman"/>
          <w:szCs w:val="24"/>
        </w:rPr>
        <w:t xml:space="preserve"> </w:t>
      </w:r>
      <w:r w:rsidR="00B55DC7" w:rsidRPr="00623E01">
        <w:rPr>
          <w:rFonts w:cs="Times New Roman"/>
          <w:szCs w:val="24"/>
        </w:rPr>
        <w:t>If you want add</w:t>
      </w:r>
      <w:r w:rsidR="0008099E">
        <w:rPr>
          <w:rFonts w:cs="Times New Roman"/>
          <w:szCs w:val="24"/>
        </w:rPr>
        <w:t xml:space="preserve">itional information on student </w:t>
      </w:r>
      <w:r w:rsidR="00837A3D">
        <w:rPr>
          <w:rFonts w:cs="Times New Roman"/>
          <w:szCs w:val="24"/>
        </w:rPr>
        <w:t>V</w:t>
      </w:r>
      <w:r w:rsidR="00B55DC7" w:rsidRPr="00623E01">
        <w:rPr>
          <w:rFonts w:cs="Times New Roman"/>
          <w:szCs w:val="24"/>
        </w:rPr>
        <w:t xml:space="preserve">eterans, please visit or contact the </w:t>
      </w:r>
      <w:hyperlink r:id="rId43" w:history="1">
        <w:r w:rsidR="00B55DC7" w:rsidRPr="00FD55F3">
          <w:rPr>
            <w:rStyle w:val="Hyperlink"/>
            <w:rFonts w:cs="Times New Roman"/>
            <w:szCs w:val="24"/>
          </w:rPr>
          <w:t>Veterans Resource Center</w:t>
        </w:r>
      </w:hyperlink>
      <w:r w:rsidR="00B55DC7" w:rsidRPr="00623E01">
        <w:rPr>
          <w:rFonts w:cs="Times New Roman"/>
          <w:szCs w:val="24"/>
        </w:rPr>
        <w:t>. They can refer you to additional resources and trainings on Veteran awareness on the college campus.</w:t>
      </w:r>
      <w:r w:rsidR="00884A46" w:rsidRPr="00623E01">
        <w:rPr>
          <w:rFonts w:cs="Times New Roman"/>
          <w:szCs w:val="24"/>
        </w:rPr>
        <w:br w:type="page"/>
      </w:r>
    </w:p>
    <w:p w14:paraId="2A846575" w14:textId="77777777" w:rsidR="00884A46" w:rsidRPr="00623E01" w:rsidRDefault="00884A46" w:rsidP="00623E01">
      <w:pPr>
        <w:pStyle w:val="Heading2"/>
      </w:pPr>
      <w:bookmarkStart w:id="461" w:name="_Toc223339905"/>
      <w:r w:rsidRPr="00623E01">
        <w:lastRenderedPageBreak/>
        <w:t>Appendix D: Animals on Campus and in the Classroom at C</w:t>
      </w:r>
      <w:r w:rsidR="00265699" w:rsidRPr="00623E01">
        <w:t>OD</w:t>
      </w:r>
      <w:bookmarkEnd w:id="461"/>
    </w:p>
    <w:p w14:paraId="2A846576" w14:textId="77777777" w:rsidR="00884A46" w:rsidRPr="00623E01" w:rsidRDefault="00884A46" w:rsidP="00623E01">
      <w:pPr>
        <w:pStyle w:val="Heading3"/>
        <w:jc w:val="left"/>
      </w:pPr>
      <w:bookmarkStart w:id="462" w:name="_Toc497466733"/>
      <w:bookmarkStart w:id="463" w:name="_Toc497466928"/>
      <w:bookmarkStart w:id="464" w:name="_Toc499015583"/>
      <w:bookmarkStart w:id="465" w:name="_Toc519152947"/>
      <w:bookmarkStart w:id="466" w:name="_Toc519512960"/>
      <w:bookmarkStart w:id="467" w:name="_Toc535993729"/>
      <w:bookmarkStart w:id="468" w:name="_Toc536011199"/>
      <w:bookmarkStart w:id="469" w:name="_Toc8717827"/>
      <w:bookmarkStart w:id="470" w:name="_Toc26876008"/>
      <w:bookmarkStart w:id="471" w:name="_Toc26877997"/>
      <w:bookmarkStart w:id="472" w:name="_Toc27554031"/>
      <w:bookmarkStart w:id="473" w:name="_Toc27656367"/>
      <w:bookmarkStart w:id="474" w:name="_Toc29549975"/>
      <w:bookmarkStart w:id="475" w:name="_Toc31967289"/>
      <w:bookmarkStart w:id="476" w:name="_Toc31969402"/>
      <w:bookmarkStart w:id="477" w:name="_Toc31970679"/>
      <w:bookmarkStart w:id="478" w:name="_Toc32298802"/>
      <w:bookmarkStart w:id="479" w:name="_Toc32389121"/>
      <w:bookmarkStart w:id="480" w:name="_Toc223339906"/>
      <w:r w:rsidRPr="00623E01">
        <w:t>What is the law?</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2A846577" w14:textId="0762E567" w:rsidR="00884A46" w:rsidRPr="00724129" w:rsidRDefault="00884A46" w:rsidP="00623E01">
      <w:pPr>
        <w:shd w:val="clear" w:color="auto" w:fill="FFFFFF"/>
        <w:spacing w:after="240"/>
        <w:textAlignment w:val="baseline"/>
        <w:rPr>
          <w:color w:val="000000"/>
          <w:szCs w:val="24"/>
        </w:rPr>
      </w:pPr>
      <w:r w:rsidRPr="00623E01">
        <w:rPr>
          <w:color w:val="000000"/>
          <w:szCs w:val="24"/>
        </w:rPr>
        <w:t>Service animals are defined as dogs or miniature horses that are individually trained to do work or perform tasks for people with disabilities. Examples of such work or tasks include guiding people who are blind, alerting people who are deaf, pulling a wheelchair, alerting and protecting a person who is having a seizure, reminding a person with mental illness to take prescribed medications, calming a person with Post Traumatic Stress Disorder (PTSD) during an anxiety attack, or performing other duties. Service animals are working animals, not pets. The work or task a dog (</w:t>
      </w:r>
      <w:r w:rsidR="00472E50" w:rsidRPr="00623E01">
        <w:rPr>
          <w:color w:val="000000"/>
          <w:szCs w:val="24"/>
        </w:rPr>
        <w:t xml:space="preserve">or </w:t>
      </w:r>
      <w:r w:rsidRPr="00623E01">
        <w:rPr>
          <w:color w:val="000000"/>
          <w:szCs w:val="24"/>
        </w:rPr>
        <w:t xml:space="preserve">miniature horse) has </w:t>
      </w:r>
      <w:r w:rsidRPr="005D184B">
        <w:t>been trained to provide must be directly related to t</w:t>
      </w:r>
      <w:r w:rsidR="008828CE" w:rsidRPr="005D184B">
        <w:t xml:space="preserve">he person’s disability. </w:t>
      </w:r>
      <w:r w:rsidRPr="005D184B">
        <w:t>Dogs whose sole function is to provide comfort or emotional support do not qualify as service animals under the ADA.</w:t>
      </w:r>
      <w:r w:rsidRPr="00623E01">
        <w:rPr>
          <w:b/>
          <w:bCs/>
          <w:color w:val="000000"/>
          <w:szCs w:val="24"/>
          <w:bdr w:val="none" w:sz="0" w:space="0" w:color="auto" w:frame="1"/>
        </w:rPr>
        <w:t xml:space="preserve"> </w:t>
      </w:r>
      <w:r w:rsidR="008828CE" w:rsidRPr="00EC7B4F">
        <w:rPr>
          <w:color w:val="000000"/>
          <w:szCs w:val="24"/>
        </w:rPr>
        <w:t xml:space="preserve">- </w:t>
      </w:r>
      <w:hyperlink r:id="rId44" w:history="1">
        <w:r w:rsidR="00BF4316">
          <w:rPr>
            <w:rStyle w:val="Hyperlink"/>
            <w:szCs w:val="24"/>
          </w:rPr>
          <w:t>ADA Requirements: Service Animals, US Department of Justice, Civil Rights Division</w:t>
        </w:r>
      </w:hyperlink>
      <w:r w:rsidR="00EC7B4F" w:rsidRPr="00837A3D">
        <w:rPr>
          <w:i/>
          <w:color w:val="000000"/>
          <w:szCs w:val="24"/>
        </w:rPr>
        <w:t xml:space="preserve"> </w:t>
      </w:r>
      <w:r w:rsidR="00EC7B4F" w:rsidRPr="00724129">
        <w:rPr>
          <w:color w:val="000000"/>
          <w:szCs w:val="24"/>
        </w:rPr>
        <w:t>(</w:t>
      </w:r>
      <w:r w:rsidR="00B77A2A" w:rsidRPr="00B77A2A">
        <w:rPr>
          <w:color w:val="000000"/>
          <w:szCs w:val="24"/>
        </w:rPr>
        <w:t>www.ada.gov/resources/service-animals-2010-requirements</w:t>
      </w:r>
      <w:r w:rsidR="00EC7B4F" w:rsidRPr="00724129">
        <w:rPr>
          <w:color w:val="000000"/>
          <w:szCs w:val="24"/>
        </w:rPr>
        <w:t>)</w:t>
      </w:r>
    </w:p>
    <w:p w14:paraId="2A846578" w14:textId="77777777" w:rsidR="00884A46" w:rsidRPr="00623E01" w:rsidRDefault="00884A46" w:rsidP="00623E01">
      <w:pPr>
        <w:pStyle w:val="Heading3"/>
        <w:jc w:val="left"/>
      </w:pPr>
      <w:bookmarkStart w:id="481" w:name="_Toc497466734"/>
      <w:bookmarkStart w:id="482" w:name="_Toc497466929"/>
      <w:bookmarkStart w:id="483" w:name="_Toc499015584"/>
      <w:bookmarkStart w:id="484" w:name="_Toc519152948"/>
      <w:bookmarkStart w:id="485" w:name="_Toc519512961"/>
      <w:bookmarkStart w:id="486" w:name="_Toc535993730"/>
      <w:bookmarkStart w:id="487" w:name="_Toc536011200"/>
      <w:bookmarkStart w:id="488" w:name="_Toc8717828"/>
      <w:bookmarkStart w:id="489" w:name="_Toc26876009"/>
      <w:bookmarkStart w:id="490" w:name="_Toc26877998"/>
      <w:bookmarkStart w:id="491" w:name="_Toc27554032"/>
      <w:bookmarkStart w:id="492" w:name="_Toc27656368"/>
      <w:bookmarkStart w:id="493" w:name="_Toc29549976"/>
      <w:bookmarkStart w:id="494" w:name="_Toc31967290"/>
      <w:bookmarkStart w:id="495" w:name="_Toc31969403"/>
      <w:bookmarkStart w:id="496" w:name="_Toc31970680"/>
      <w:bookmarkStart w:id="497" w:name="_Toc32298803"/>
      <w:bookmarkStart w:id="498" w:name="_Toc32389122"/>
      <w:bookmarkStart w:id="499" w:name="_Toc223339907"/>
      <w:r w:rsidRPr="00623E01">
        <w:t xml:space="preserve">What </w:t>
      </w:r>
      <w:r w:rsidRPr="005D184B">
        <w:t xml:space="preserve">can </w:t>
      </w:r>
      <w:r w:rsidRPr="00623E01">
        <w:t>be asked of the student handler?</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2A846579" w14:textId="77777777" w:rsidR="00884A46" w:rsidRPr="00623E01" w:rsidRDefault="00884A46" w:rsidP="00623E01">
      <w:pPr>
        <w:shd w:val="clear" w:color="auto" w:fill="FFFFFF"/>
        <w:spacing w:after="240"/>
        <w:textAlignment w:val="baseline"/>
        <w:rPr>
          <w:color w:val="000000"/>
          <w:szCs w:val="24"/>
        </w:rPr>
      </w:pPr>
      <w:r w:rsidRPr="00623E01">
        <w:rPr>
          <w:color w:val="000000"/>
          <w:szCs w:val="24"/>
        </w:rPr>
        <w:t xml:space="preserve">Two, and only two, questions </w:t>
      </w:r>
      <w:r w:rsidRPr="005D184B">
        <w:rPr>
          <w:color w:val="000000"/>
          <w:szCs w:val="24"/>
        </w:rPr>
        <w:t>may legally be asked</w:t>
      </w:r>
      <w:r w:rsidRPr="00623E01">
        <w:rPr>
          <w:color w:val="000000"/>
          <w:szCs w:val="24"/>
        </w:rPr>
        <w:t xml:space="preserve"> of the student who has the dog or miniature horse.</w:t>
      </w:r>
    </w:p>
    <w:p w14:paraId="2A84657A" w14:textId="77777777" w:rsidR="00884A46" w:rsidRPr="00623E01" w:rsidRDefault="00884A46" w:rsidP="00632E42">
      <w:pPr>
        <w:pStyle w:val="ListParagraph"/>
        <w:numPr>
          <w:ilvl w:val="0"/>
          <w:numId w:val="24"/>
        </w:numPr>
        <w:shd w:val="clear" w:color="auto" w:fill="FFFFFF"/>
        <w:ind w:left="720"/>
        <w:contextualSpacing w:val="0"/>
        <w:textAlignment w:val="baseline"/>
        <w:rPr>
          <w:color w:val="000000"/>
          <w:szCs w:val="24"/>
        </w:rPr>
      </w:pPr>
      <w:r w:rsidRPr="00623E01">
        <w:rPr>
          <w:color w:val="000000"/>
          <w:szCs w:val="24"/>
        </w:rPr>
        <w:t>Is the dog (miniature horse) re</w:t>
      </w:r>
      <w:r w:rsidR="008828CE">
        <w:rPr>
          <w:color w:val="000000"/>
          <w:szCs w:val="24"/>
        </w:rPr>
        <w:t>quired because of a disability?</w:t>
      </w:r>
    </w:p>
    <w:p w14:paraId="2A84657B" w14:textId="77777777" w:rsidR="00884A46" w:rsidRPr="00623E01" w:rsidRDefault="00884A46" w:rsidP="00632E42">
      <w:pPr>
        <w:pStyle w:val="ListParagraph"/>
        <w:numPr>
          <w:ilvl w:val="1"/>
          <w:numId w:val="24"/>
        </w:numPr>
        <w:shd w:val="clear" w:color="auto" w:fill="FFFFFF"/>
        <w:ind w:left="1080"/>
        <w:contextualSpacing w:val="0"/>
        <w:textAlignment w:val="baseline"/>
        <w:rPr>
          <w:color w:val="000000"/>
          <w:szCs w:val="24"/>
        </w:rPr>
      </w:pPr>
      <w:r w:rsidRPr="00623E01">
        <w:rPr>
          <w:color w:val="000000"/>
          <w:szCs w:val="24"/>
        </w:rPr>
        <w:t>If the student answers “Yes,” then you may ask question 2.</w:t>
      </w:r>
    </w:p>
    <w:p w14:paraId="2A84657C" w14:textId="77777777" w:rsidR="002C4E9A" w:rsidRPr="00623E01" w:rsidRDefault="00884A46" w:rsidP="00D732F5">
      <w:pPr>
        <w:pStyle w:val="ListParagraph"/>
        <w:numPr>
          <w:ilvl w:val="0"/>
          <w:numId w:val="24"/>
        </w:numPr>
        <w:shd w:val="clear" w:color="auto" w:fill="FFFFFF"/>
        <w:spacing w:after="240"/>
        <w:ind w:left="720"/>
        <w:textAlignment w:val="baseline"/>
        <w:rPr>
          <w:color w:val="000000"/>
          <w:szCs w:val="24"/>
        </w:rPr>
      </w:pPr>
      <w:r w:rsidRPr="00623E01">
        <w:rPr>
          <w:color w:val="000000"/>
          <w:szCs w:val="24"/>
        </w:rPr>
        <w:t>What work or task has the dog (miniature horse) been trained to perform?</w:t>
      </w:r>
    </w:p>
    <w:p w14:paraId="2A84657D" w14:textId="48DD6B1C" w:rsidR="00884A46" w:rsidRPr="00623E01" w:rsidRDefault="00884A46" w:rsidP="00623E01">
      <w:pPr>
        <w:shd w:val="clear" w:color="auto" w:fill="FFFFFF"/>
        <w:spacing w:after="240"/>
        <w:textAlignment w:val="baseline"/>
        <w:rPr>
          <w:color w:val="000000"/>
          <w:szCs w:val="24"/>
        </w:rPr>
      </w:pPr>
      <w:r w:rsidRPr="003C5E75">
        <w:rPr>
          <w:color w:val="000000"/>
          <w:szCs w:val="24"/>
        </w:rPr>
        <w:t>N</w:t>
      </w:r>
      <w:r w:rsidR="005D184B" w:rsidRPr="003C5E75">
        <w:rPr>
          <w:color w:val="000000"/>
          <w:szCs w:val="24"/>
        </w:rPr>
        <w:t>ote</w:t>
      </w:r>
      <w:r w:rsidRPr="003C5E75">
        <w:rPr>
          <w:color w:val="000000"/>
          <w:szCs w:val="24"/>
        </w:rPr>
        <w:t>:</w:t>
      </w:r>
      <w:r w:rsidRPr="005D184B">
        <w:rPr>
          <w:color w:val="000000"/>
          <w:szCs w:val="24"/>
        </w:rPr>
        <w:t xml:space="preserve"> You may not ask these questions if the need is obvious, e.g., blind person with dog, dog pulling</w:t>
      </w:r>
      <w:r w:rsidRPr="00623E01">
        <w:rPr>
          <w:color w:val="000000"/>
          <w:szCs w:val="24"/>
        </w:rPr>
        <w:t xml:space="preserve"> a wheelchair, etc. There is no requirement that </w:t>
      </w:r>
      <w:r w:rsidR="00206DF0">
        <w:rPr>
          <w:color w:val="000000"/>
          <w:szCs w:val="24"/>
        </w:rPr>
        <w:t xml:space="preserve">these questions must be asked. </w:t>
      </w:r>
      <w:r w:rsidRPr="00623E01">
        <w:rPr>
          <w:color w:val="000000"/>
          <w:szCs w:val="24"/>
        </w:rPr>
        <w:t xml:space="preserve">Sometimes it is best practice not to </w:t>
      </w:r>
      <w:r w:rsidRPr="00623E01">
        <w:rPr>
          <w:color w:val="000000"/>
          <w:szCs w:val="24"/>
        </w:rPr>
        <w:lastRenderedPageBreak/>
        <w:t xml:space="preserve">intervene unless the animal is disruptive to the educational environment. If the animal is disruptive, </w:t>
      </w:r>
      <w:r w:rsidRPr="00FD55F3">
        <w:rPr>
          <w:color w:val="000000"/>
          <w:szCs w:val="24"/>
        </w:rPr>
        <w:t xml:space="preserve">you may simply ask </w:t>
      </w:r>
      <w:r w:rsidR="00902718" w:rsidRPr="00FD55F3">
        <w:rPr>
          <w:color w:val="000000"/>
          <w:szCs w:val="24"/>
        </w:rPr>
        <w:t xml:space="preserve">that </w:t>
      </w:r>
      <w:r w:rsidRPr="00FD55F3">
        <w:rPr>
          <w:color w:val="000000"/>
          <w:szCs w:val="24"/>
        </w:rPr>
        <w:t xml:space="preserve">the animal </w:t>
      </w:r>
      <w:r w:rsidRPr="001F3F11">
        <w:rPr>
          <w:color w:val="000000"/>
          <w:szCs w:val="24"/>
        </w:rPr>
        <w:t xml:space="preserve">leave </w:t>
      </w:r>
      <w:r w:rsidR="00D609ED" w:rsidRPr="00230291">
        <w:rPr>
          <w:color w:val="000000"/>
          <w:szCs w:val="24"/>
        </w:rPr>
        <w:t>the classroom</w:t>
      </w:r>
      <w:r w:rsidR="00230291" w:rsidRPr="00230291">
        <w:rPr>
          <w:color w:val="000000"/>
          <w:szCs w:val="24"/>
        </w:rPr>
        <w:t>.</w:t>
      </w:r>
    </w:p>
    <w:p w14:paraId="2A84657E" w14:textId="77777777" w:rsidR="00884A46" w:rsidRPr="00623E01" w:rsidRDefault="00884A46" w:rsidP="00623E01">
      <w:pPr>
        <w:pStyle w:val="Heading3"/>
        <w:jc w:val="left"/>
      </w:pPr>
      <w:bookmarkStart w:id="500" w:name="_Toc497466735"/>
      <w:bookmarkStart w:id="501" w:name="_Toc497466930"/>
      <w:bookmarkStart w:id="502" w:name="_Toc499015585"/>
      <w:bookmarkStart w:id="503" w:name="_Toc519152949"/>
      <w:bookmarkStart w:id="504" w:name="_Toc519512962"/>
      <w:bookmarkStart w:id="505" w:name="_Toc535993731"/>
      <w:bookmarkStart w:id="506" w:name="_Toc536011201"/>
      <w:bookmarkStart w:id="507" w:name="_Toc8717829"/>
      <w:bookmarkStart w:id="508" w:name="_Toc26876010"/>
      <w:bookmarkStart w:id="509" w:name="_Toc26877999"/>
      <w:bookmarkStart w:id="510" w:name="_Toc27554033"/>
      <w:bookmarkStart w:id="511" w:name="_Toc27656369"/>
      <w:bookmarkStart w:id="512" w:name="_Toc29549977"/>
      <w:bookmarkStart w:id="513" w:name="_Toc31967291"/>
      <w:bookmarkStart w:id="514" w:name="_Toc31969404"/>
      <w:bookmarkStart w:id="515" w:name="_Toc31970681"/>
      <w:bookmarkStart w:id="516" w:name="_Toc32298804"/>
      <w:bookmarkStart w:id="517" w:name="_Toc32389123"/>
      <w:bookmarkStart w:id="518" w:name="_Toc223339908"/>
      <w:r w:rsidRPr="00623E01">
        <w:t xml:space="preserve">What </w:t>
      </w:r>
      <w:r w:rsidRPr="005D184B">
        <w:t xml:space="preserve">cannot </w:t>
      </w:r>
      <w:r w:rsidRPr="00623E01">
        <w:t>be asked of the student handler?</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2A84657F" w14:textId="77777777" w:rsidR="00884A46" w:rsidRPr="00623E01" w:rsidRDefault="00884A46" w:rsidP="001C2ED1">
      <w:pPr>
        <w:pStyle w:val="ListParagraph"/>
        <w:numPr>
          <w:ilvl w:val="0"/>
          <w:numId w:val="23"/>
        </w:numPr>
        <w:shd w:val="clear" w:color="auto" w:fill="FFFFFF"/>
        <w:spacing w:after="240"/>
        <w:ind w:left="630"/>
        <w:textAlignment w:val="baseline"/>
        <w:rPr>
          <w:color w:val="000000"/>
          <w:szCs w:val="24"/>
        </w:rPr>
      </w:pPr>
      <w:r w:rsidRPr="00623E01">
        <w:rPr>
          <w:color w:val="000000"/>
          <w:szCs w:val="24"/>
        </w:rPr>
        <w:t>Cannot ask anything about the handler’s disability.</w:t>
      </w:r>
    </w:p>
    <w:p w14:paraId="2A846580" w14:textId="77777777" w:rsidR="00884A46" w:rsidRPr="00623E01" w:rsidRDefault="00884A46" w:rsidP="001C2ED1">
      <w:pPr>
        <w:pStyle w:val="ListParagraph"/>
        <w:numPr>
          <w:ilvl w:val="0"/>
          <w:numId w:val="23"/>
        </w:numPr>
        <w:shd w:val="clear" w:color="auto" w:fill="FFFFFF"/>
        <w:spacing w:after="240"/>
        <w:ind w:left="630"/>
        <w:textAlignment w:val="baseline"/>
        <w:rPr>
          <w:color w:val="000000"/>
          <w:szCs w:val="24"/>
        </w:rPr>
      </w:pPr>
      <w:r w:rsidRPr="00623E01">
        <w:rPr>
          <w:color w:val="000000"/>
          <w:szCs w:val="24"/>
        </w:rPr>
        <w:t>Cannot ask for medical documentation to support the need for the service animal.</w:t>
      </w:r>
    </w:p>
    <w:p w14:paraId="2A846581" w14:textId="7D8AC4FB" w:rsidR="00884A46" w:rsidRPr="00623E01" w:rsidRDefault="00884A46" w:rsidP="001C2ED1">
      <w:pPr>
        <w:pStyle w:val="ListParagraph"/>
        <w:numPr>
          <w:ilvl w:val="0"/>
          <w:numId w:val="23"/>
        </w:numPr>
        <w:shd w:val="clear" w:color="auto" w:fill="FFFFFF"/>
        <w:spacing w:after="240"/>
        <w:ind w:left="630"/>
        <w:textAlignment w:val="baseline"/>
        <w:rPr>
          <w:color w:val="000000"/>
          <w:szCs w:val="24"/>
        </w:rPr>
      </w:pPr>
      <w:r w:rsidRPr="00623E01">
        <w:rPr>
          <w:color w:val="000000"/>
          <w:szCs w:val="24"/>
        </w:rPr>
        <w:t>Cannot ask for documentation that the service animal has been trained, certified, or licensed.</w:t>
      </w:r>
    </w:p>
    <w:p w14:paraId="2A846582" w14:textId="77777777" w:rsidR="00884A46" w:rsidRPr="00623E01" w:rsidRDefault="00884A46" w:rsidP="001C2ED1">
      <w:pPr>
        <w:pStyle w:val="ListParagraph"/>
        <w:numPr>
          <w:ilvl w:val="0"/>
          <w:numId w:val="23"/>
        </w:numPr>
        <w:shd w:val="clear" w:color="auto" w:fill="FFFFFF"/>
        <w:spacing w:after="240"/>
        <w:ind w:left="630"/>
        <w:textAlignment w:val="baseline"/>
        <w:rPr>
          <w:color w:val="000000"/>
          <w:szCs w:val="24"/>
        </w:rPr>
      </w:pPr>
      <w:r w:rsidRPr="00623E01">
        <w:rPr>
          <w:color w:val="000000"/>
          <w:szCs w:val="24"/>
        </w:rPr>
        <w:t>Cannot ask that the animal demonstrate its ability to perform its work or task.</w:t>
      </w:r>
    </w:p>
    <w:p w14:paraId="2A846583" w14:textId="77777777" w:rsidR="00884A46" w:rsidRPr="00623E01" w:rsidRDefault="00884A46" w:rsidP="001C2ED1">
      <w:pPr>
        <w:pStyle w:val="ListParagraph"/>
        <w:numPr>
          <w:ilvl w:val="0"/>
          <w:numId w:val="23"/>
        </w:numPr>
        <w:shd w:val="clear" w:color="auto" w:fill="FFFFFF"/>
        <w:spacing w:after="240"/>
        <w:ind w:left="630"/>
        <w:textAlignment w:val="baseline"/>
        <w:rPr>
          <w:color w:val="000000"/>
          <w:szCs w:val="24"/>
        </w:rPr>
      </w:pPr>
      <w:r w:rsidRPr="00623E01">
        <w:rPr>
          <w:color w:val="000000"/>
          <w:szCs w:val="24"/>
        </w:rPr>
        <w:t>Cannot ask that the service animal wear a vest identifying that it is a service animal.</w:t>
      </w:r>
    </w:p>
    <w:p w14:paraId="2A846584" w14:textId="77777777" w:rsidR="00884A46" w:rsidRPr="00623E01" w:rsidRDefault="00884A46" w:rsidP="00623E01">
      <w:pPr>
        <w:pStyle w:val="Heading3"/>
        <w:jc w:val="left"/>
      </w:pPr>
      <w:bookmarkStart w:id="519" w:name="_Toc497466736"/>
      <w:bookmarkStart w:id="520" w:name="_Toc497466931"/>
      <w:bookmarkStart w:id="521" w:name="_Toc499015586"/>
      <w:bookmarkStart w:id="522" w:name="_Toc519152950"/>
      <w:bookmarkStart w:id="523" w:name="_Toc519512963"/>
      <w:bookmarkStart w:id="524" w:name="_Toc535993732"/>
      <w:bookmarkStart w:id="525" w:name="_Toc536011202"/>
      <w:bookmarkStart w:id="526" w:name="_Toc8717830"/>
      <w:bookmarkStart w:id="527" w:name="_Toc26876011"/>
      <w:bookmarkStart w:id="528" w:name="_Toc26878000"/>
      <w:bookmarkStart w:id="529" w:name="_Toc27554034"/>
      <w:bookmarkStart w:id="530" w:name="_Toc27656370"/>
      <w:bookmarkStart w:id="531" w:name="_Toc29549978"/>
      <w:bookmarkStart w:id="532" w:name="_Toc31967292"/>
      <w:bookmarkStart w:id="533" w:name="_Toc31969405"/>
      <w:bookmarkStart w:id="534" w:name="_Toc31970682"/>
      <w:bookmarkStart w:id="535" w:name="_Toc32298805"/>
      <w:bookmarkStart w:id="536" w:name="_Toc32389124"/>
      <w:bookmarkStart w:id="537" w:name="_Toc223339909"/>
      <w:r w:rsidRPr="00623E01">
        <w:t>Can the service animal be excluded from the class or premises?</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2A846585" w14:textId="626B64CD" w:rsidR="00884A46" w:rsidRPr="00623E01" w:rsidRDefault="00884A46" w:rsidP="00623E01">
      <w:pPr>
        <w:shd w:val="clear" w:color="auto" w:fill="FFFFFF"/>
        <w:spacing w:after="240"/>
        <w:textAlignment w:val="baseline"/>
        <w:rPr>
          <w:color w:val="000000"/>
          <w:szCs w:val="24"/>
        </w:rPr>
      </w:pPr>
      <w:r w:rsidRPr="00623E01">
        <w:rPr>
          <w:color w:val="000000"/>
          <w:szCs w:val="24"/>
        </w:rPr>
        <w:t xml:space="preserve">No. On the college campus, the service animal is an extension of the student. Both the student and the service animal must adhere to the Standards of Student Conduct as </w:t>
      </w:r>
      <w:r w:rsidRPr="003708ED">
        <w:rPr>
          <w:color w:val="000000"/>
          <w:szCs w:val="24"/>
        </w:rPr>
        <w:t xml:space="preserve">outlined in </w:t>
      </w:r>
      <w:hyperlink r:id="rId45" w:history="1">
        <w:r w:rsidRPr="003708ED">
          <w:rPr>
            <w:rStyle w:val="Hyperlink"/>
            <w:szCs w:val="24"/>
          </w:rPr>
          <w:t>Board Policy 5500</w:t>
        </w:r>
      </w:hyperlink>
      <w:r w:rsidRPr="003708ED">
        <w:rPr>
          <w:color w:val="000000"/>
          <w:szCs w:val="24"/>
        </w:rPr>
        <w:t>. However</w:t>
      </w:r>
      <w:r w:rsidRPr="00623E01">
        <w:rPr>
          <w:color w:val="000000"/>
          <w:szCs w:val="24"/>
        </w:rPr>
        <w:t xml:space="preserve">, if the service animal is disruptive to the educational environment, it may be excluded from the class or premises. </w:t>
      </w:r>
      <w:r w:rsidRPr="000E36E7">
        <w:rPr>
          <w:color w:val="000000"/>
          <w:szCs w:val="24"/>
        </w:rPr>
        <w:t xml:space="preserve">Instructors </w:t>
      </w:r>
      <w:r w:rsidR="008828CE" w:rsidRPr="000E36E7">
        <w:rPr>
          <w:color w:val="000000"/>
          <w:szCs w:val="24"/>
        </w:rPr>
        <w:t xml:space="preserve">can make this decision. </w:t>
      </w:r>
      <w:r w:rsidRPr="000E36E7">
        <w:rPr>
          <w:color w:val="000000"/>
          <w:szCs w:val="24"/>
        </w:rPr>
        <w:t xml:space="preserve">Consultation with the area Dean is always </w:t>
      </w:r>
      <w:r w:rsidR="000E36E7">
        <w:rPr>
          <w:color w:val="000000"/>
          <w:szCs w:val="24"/>
        </w:rPr>
        <w:t>recommended.</w:t>
      </w:r>
    </w:p>
    <w:p w14:paraId="2A846586" w14:textId="77777777" w:rsidR="00884A46" w:rsidRPr="00623E01" w:rsidRDefault="00884A46" w:rsidP="00623E01">
      <w:pPr>
        <w:pStyle w:val="Heading3"/>
        <w:jc w:val="left"/>
      </w:pPr>
      <w:bookmarkStart w:id="538" w:name="_Toc497466737"/>
      <w:bookmarkStart w:id="539" w:name="_Toc497466932"/>
      <w:bookmarkStart w:id="540" w:name="_Toc499015587"/>
      <w:bookmarkStart w:id="541" w:name="_Toc519152951"/>
      <w:bookmarkStart w:id="542" w:name="_Toc519512964"/>
      <w:bookmarkStart w:id="543" w:name="_Toc535993733"/>
      <w:bookmarkStart w:id="544" w:name="_Toc536011203"/>
      <w:bookmarkStart w:id="545" w:name="_Toc8717831"/>
      <w:bookmarkStart w:id="546" w:name="_Toc26876012"/>
      <w:bookmarkStart w:id="547" w:name="_Toc26878001"/>
      <w:bookmarkStart w:id="548" w:name="_Toc27554035"/>
      <w:bookmarkStart w:id="549" w:name="_Toc27656371"/>
      <w:bookmarkStart w:id="550" w:name="_Toc29549979"/>
      <w:bookmarkStart w:id="551" w:name="_Toc31967293"/>
      <w:bookmarkStart w:id="552" w:name="_Toc31969406"/>
      <w:bookmarkStart w:id="553" w:name="_Toc31970683"/>
      <w:bookmarkStart w:id="554" w:name="_Toc32298806"/>
      <w:bookmarkStart w:id="555" w:name="_Toc32389125"/>
      <w:bookmarkStart w:id="556" w:name="_Toc223339910"/>
      <w:r w:rsidRPr="00623E01">
        <w:t>What if a student states that their animal is a comfort, therapy or emotional support animal (ESA)?</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2A846588" w14:textId="7A55A553" w:rsidR="00C16135" w:rsidRPr="00D44084" w:rsidRDefault="00D44084" w:rsidP="004976D1">
      <w:pPr>
        <w:shd w:val="clear" w:color="auto" w:fill="FFFFFF"/>
        <w:spacing w:after="240"/>
        <w:textAlignment w:val="baseline"/>
        <w:rPr>
          <w:rFonts w:cs="Times New Roman"/>
          <w:b/>
          <w:bCs/>
          <w:szCs w:val="24"/>
        </w:rPr>
      </w:pPr>
      <w:r w:rsidRPr="00D44084">
        <w:rPr>
          <w:color w:val="272727"/>
          <w:szCs w:val="24"/>
          <w:shd w:val="clear" w:color="auto" w:fill="FFFFFF"/>
        </w:rPr>
        <w:t>California law allows persons with disabilities to bring trained service dogs but not</w:t>
      </w:r>
      <w:r>
        <w:rPr>
          <w:color w:val="272727"/>
          <w:szCs w:val="24"/>
          <w:shd w:val="clear" w:color="auto" w:fill="FFFFFF"/>
        </w:rPr>
        <w:t xml:space="preserve"> therapy, comfort, or</w:t>
      </w:r>
      <w:r w:rsidRPr="00D44084">
        <w:rPr>
          <w:color w:val="272727"/>
          <w:szCs w:val="24"/>
          <w:shd w:val="clear" w:color="auto" w:fill="FFFFFF"/>
        </w:rPr>
        <w:t xml:space="preserve"> emotional support animals, to all public places.</w:t>
      </w:r>
      <w:r>
        <w:rPr>
          <w:color w:val="272727"/>
          <w:szCs w:val="24"/>
          <w:shd w:val="clear" w:color="auto" w:fill="FFFFFF"/>
        </w:rPr>
        <w:t xml:space="preserve">  Therapy, comfort, and emotional support animals are not permitted on campus.</w:t>
      </w:r>
      <w:r w:rsidR="00C16135" w:rsidRPr="00D44084">
        <w:rPr>
          <w:rFonts w:cs="Times New Roman"/>
          <w:b/>
          <w:bCs/>
          <w:szCs w:val="24"/>
        </w:rPr>
        <w:br w:type="page"/>
      </w:r>
    </w:p>
    <w:p w14:paraId="2A846589" w14:textId="77777777" w:rsidR="00DF1334" w:rsidRPr="00623E01" w:rsidRDefault="00DF1334" w:rsidP="00623E01">
      <w:pPr>
        <w:pStyle w:val="Heading2"/>
      </w:pPr>
      <w:bookmarkStart w:id="557" w:name="_Toc462901713"/>
      <w:bookmarkStart w:id="558" w:name="_Toc223339911"/>
      <w:bookmarkStart w:id="559" w:name="_Toc462901708"/>
      <w:bookmarkStart w:id="560" w:name="_Toc462901716"/>
      <w:r w:rsidRPr="00631DB7">
        <w:lastRenderedPageBreak/>
        <w:t xml:space="preserve">Appendix </w:t>
      </w:r>
      <w:r w:rsidR="00884A46" w:rsidRPr="00631DB7">
        <w:t>E</w:t>
      </w:r>
      <w:r w:rsidRPr="00631DB7">
        <w:t>: Resources</w:t>
      </w:r>
      <w:bookmarkEnd w:id="557"/>
      <w:bookmarkEnd w:id="558"/>
    </w:p>
    <w:p w14:paraId="2A84658A" w14:textId="77777777" w:rsidR="00E768C2" w:rsidRDefault="00E768C2" w:rsidP="00E768C2">
      <w:pPr>
        <w:pStyle w:val="Heading3"/>
      </w:pPr>
      <w:bookmarkStart w:id="561" w:name="_Toc32389127"/>
      <w:bookmarkStart w:id="562" w:name="_Toc223339912"/>
      <w:bookmarkStart w:id="563" w:name="_Toc497466740"/>
      <w:bookmarkStart w:id="564" w:name="_Toc497466935"/>
      <w:bookmarkStart w:id="565" w:name="_Toc499015590"/>
      <w:bookmarkStart w:id="566" w:name="_Toc519152954"/>
      <w:bookmarkStart w:id="567" w:name="_Toc519512967"/>
      <w:bookmarkStart w:id="568" w:name="_Toc535993736"/>
      <w:bookmarkStart w:id="569" w:name="_Toc536011206"/>
      <w:bookmarkStart w:id="570" w:name="_Toc8717834"/>
      <w:bookmarkStart w:id="571" w:name="_Toc26876015"/>
      <w:bookmarkStart w:id="572" w:name="_Toc26878004"/>
      <w:r>
        <w:t>Accessibility Resources</w:t>
      </w:r>
      <w:bookmarkEnd w:id="561"/>
      <w:bookmarkEnd w:id="562"/>
    </w:p>
    <w:p w14:paraId="2A84658B" w14:textId="3A3AC438" w:rsidR="00E768C2" w:rsidRPr="00896770" w:rsidRDefault="00EC17ED" w:rsidP="00E768C2">
      <w:pPr>
        <w:rPr>
          <w:sz w:val="22"/>
          <w:szCs w:val="22"/>
        </w:rPr>
      </w:pPr>
      <w:hyperlink r:id="rId46" w:history="1">
        <w:r w:rsidR="00E768C2" w:rsidRPr="00896770">
          <w:rPr>
            <w:rStyle w:val="Hyperlink"/>
            <w:sz w:val="22"/>
            <w:szCs w:val="22"/>
          </w:rPr>
          <w:t>College of the Desert Accessibility Resources</w:t>
        </w:r>
      </w:hyperlink>
      <w:r w:rsidR="00E768C2" w:rsidRPr="00896770">
        <w:rPr>
          <w:sz w:val="22"/>
          <w:szCs w:val="22"/>
        </w:rPr>
        <w:t xml:space="preserve"> (</w:t>
      </w:r>
      <w:r w:rsidR="00650351" w:rsidRPr="00896770">
        <w:rPr>
          <w:sz w:val="22"/>
          <w:szCs w:val="22"/>
        </w:rPr>
        <w:t>www.collegeofthedesert.edu/faculty-staff/accessibility</w:t>
      </w:r>
      <w:r w:rsidR="00E768C2" w:rsidRPr="00896770">
        <w:rPr>
          <w:sz w:val="22"/>
          <w:szCs w:val="22"/>
        </w:rPr>
        <w:t>)</w:t>
      </w:r>
    </w:p>
    <w:p w14:paraId="2A84658C" w14:textId="77777777" w:rsidR="00DF1334" w:rsidRPr="00042747" w:rsidRDefault="00DF1334" w:rsidP="00623E01">
      <w:pPr>
        <w:pStyle w:val="Heading3"/>
      </w:pPr>
      <w:bookmarkStart w:id="573" w:name="_Toc32389128"/>
      <w:bookmarkStart w:id="574" w:name="_Toc223339913"/>
      <w:r w:rsidRPr="00042747">
        <w:t>Assistive Technology Resources</w:t>
      </w:r>
      <w:bookmarkEnd w:id="563"/>
      <w:bookmarkEnd w:id="564"/>
      <w:bookmarkEnd w:id="565"/>
      <w:bookmarkEnd w:id="566"/>
      <w:bookmarkEnd w:id="567"/>
      <w:bookmarkEnd w:id="568"/>
      <w:bookmarkEnd w:id="569"/>
      <w:bookmarkEnd w:id="570"/>
      <w:bookmarkEnd w:id="571"/>
      <w:bookmarkEnd w:id="572"/>
      <w:bookmarkEnd w:id="573"/>
      <w:bookmarkEnd w:id="574"/>
    </w:p>
    <w:p w14:paraId="2A84658D" w14:textId="1D90EFCC" w:rsidR="00F57F12" w:rsidRPr="00042747" w:rsidRDefault="00EC17ED" w:rsidP="00F57F12">
      <w:pPr>
        <w:autoSpaceDE w:val="0"/>
        <w:autoSpaceDN w:val="0"/>
        <w:adjustRightInd w:val="0"/>
        <w:spacing w:after="240"/>
        <w:rPr>
          <w:sz w:val="22"/>
          <w:szCs w:val="22"/>
        </w:rPr>
      </w:pPr>
      <w:hyperlink r:id="rId47" w:history="1">
        <w:r w:rsidR="00F57F12" w:rsidRPr="00042747">
          <w:rPr>
            <w:rStyle w:val="Hyperlink"/>
            <w:rFonts w:cs="Times New Roman"/>
            <w:sz w:val="22"/>
            <w:szCs w:val="22"/>
          </w:rPr>
          <w:t>California Community Colleges Accessibility Center</w:t>
        </w:r>
      </w:hyperlink>
      <w:r w:rsidR="00F57F12" w:rsidRPr="00042747">
        <w:rPr>
          <w:rFonts w:cs="Times New Roman"/>
          <w:color w:val="000000"/>
          <w:sz w:val="22"/>
          <w:szCs w:val="22"/>
        </w:rPr>
        <w:t xml:space="preserve"> (</w:t>
      </w:r>
      <w:r w:rsidR="00F57F12" w:rsidRPr="00042747">
        <w:rPr>
          <w:sz w:val="22"/>
          <w:szCs w:val="22"/>
        </w:rPr>
        <w:t>www.cccaccessibility.org)</w:t>
      </w:r>
    </w:p>
    <w:p w14:paraId="2A84658E" w14:textId="38E86181" w:rsidR="00DF1334" w:rsidRPr="00042747" w:rsidRDefault="00EC17ED" w:rsidP="00623E01">
      <w:pPr>
        <w:autoSpaceDE w:val="0"/>
        <w:autoSpaceDN w:val="0"/>
        <w:adjustRightInd w:val="0"/>
        <w:spacing w:after="240"/>
        <w:rPr>
          <w:rFonts w:cs="Times New Roman"/>
          <w:sz w:val="22"/>
          <w:szCs w:val="22"/>
        </w:rPr>
      </w:pPr>
      <w:hyperlink r:id="rId48" w:history="1">
        <w:r w:rsidR="00DF1334" w:rsidRPr="00042747">
          <w:rPr>
            <w:rStyle w:val="Hyperlink"/>
            <w:rFonts w:cs="Times New Roman"/>
            <w:sz w:val="22"/>
            <w:szCs w:val="22"/>
          </w:rPr>
          <w:t>Center for Applied Special Technology</w:t>
        </w:r>
        <w:r w:rsidR="003F1FA2" w:rsidRPr="00042747">
          <w:rPr>
            <w:rStyle w:val="Hyperlink"/>
            <w:rFonts w:cs="Times New Roman"/>
            <w:sz w:val="22"/>
            <w:szCs w:val="22"/>
          </w:rPr>
          <w:t xml:space="preserve"> (CAST)</w:t>
        </w:r>
      </w:hyperlink>
      <w:r w:rsidR="002B1529" w:rsidRPr="00042747">
        <w:rPr>
          <w:rFonts w:cs="Times New Roman"/>
          <w:color w:val="000000"/>
          <w:sz w:val="22"/>
          <w:szCs w:val="22"/>
        </w:rPr>
        <w:t xml:space="preserve"> </w:t>
      </w:r>
      <w:r w:rsidR="00825175" w:rsidRPr="00042747">
        <w:rPr>
          <w:rFonts w:cs="Times New Roman"/>
          <w:color w:val="000000"/>
          <w:sz w:val="22"/>
          <w:szCs w:val="22"/>
        </w:rPr>
        <w:t>(</w:t>
      </w:r>
      <w:r w:rsidR="00E768C2" w:rsidRPr="00042747">
        <w:rPr>
          <w:rFonts w:cs="Times New Roman"/>
          <w:sz w:val="22"/>
          <w:szCs w:val="22"/>
        </w:rPr>
        <w:t>www.cast.org</w:t>
      </w:r>
      <w:r w:rsidR="00825175" w:rsidRPr="00042747">
        <w:rPr>
          <w:rFonts w:cs="Times New Roman"/>
          <w:sz w:val="22"/>
          <w:szCs w:val="22"/>
        </w:rPr>
        <w:t>)</w:t>
      </w:r>
    </w:p>
    <w:p w14:paraId="2A84658F" w14:textId="5539F2AA" w:rsidR="00A554D6" w:rsidRPr="00FA6E9D" w:rsidRDefault="00EC17ED" w:rsidP="00623E01">
      <w:pPr>
        <w:autoSpaceDE w:val="0"/>
        <w:autoSpaceDN w:val="0"/>
        <w:adjustRightInd w:val="0"/>
        <w:spacing w:after="240"/>
        <w:rPr>
          <w:sz w:val="22"/>
          <w:szCs w:val="22"/>
        </w:rPr>
      </w:pPr>
      <w:hyperlink r:id="rId49" w:history="1">
        <w:r w:rsidR="009A280B" w:rsidRPr="00FA6E9D">
          <w:rPr>
            <w:rStyle w:val="Hyperlink"/>
            <w:rFonts w:cs="Times New Roman"/>
            <w:sz w:val="22"/>
            <w:szCs w:val="22"/>
          </w:rPr>
          <w:t>Center for Inclusive Design and Innovation (CIDI), Georgia Tech</w:t>
        </w:r>
      </w:hyperlink>
      <w:r w:rsidR="002B1529" w:rsidRPr="00FA6E9D">
        <w:rPr>
          <w:rFonts w:cs="Times New Roman"/>
          <w:color w:val="000000"/>
          <w:sz w:val="22"/>
          <w:szCs w:val="22"/>
        </w:rPr>
        <w:t xml:space="preserve"> </w:t>
      </w:r>
      <w:r w:rsidR="00825175" w:rsidRPr="00FA6E9D">
        <w:rPr>
          <w:rFonts w:cs="Times New Roman"/>
          <w:color w:val="000000"/>
          <w:sz w:val="22"/>
          <w:szCs w:val="22"/>
        </w:rPr>
        <w:t>(</w:t>
      </w:r>
      <w:r w:rsidR="00AA1B77" w:rsidRPr="00FA6E9D">
        <w:rPr>
          <w:sz w:val="22"/>
          <w:szCs w:val="22"/>
        </w:rPr>
        <w:t>www.cidi.gatech.edu</w:t>
      </w:r>
      <w:r w:rsidR="00825175" w:rsidRPr="00FA6E9D">
        <w:rPr>
          <w:sz w:val="22"/>
          <w:szCs w:val="22"/>
        </w:rPr>
        <w:t>)</w:t>
      </w:r>
    </w:p>
    <w:p w14:paraId="2A846590" w14:textId="2E1C2809" w:rsidR="00DF1334" w:rsidRPr="0065586E" w:rsidRDefault="00EC17ED" w:rsidP="00623E01">
      <w:pPr>
        <w:autoSpaceDE w:val="0"/>
        <w:autoSpaceDN w:val="0"/>
        <w:adjustRightInd w:val="0"/>
        <w:spacing w:after="240"/>
        <w:rPr>
          <w:sz w:val="22"/>
          <w:szCs w:val="22"/>
        </w:rPr>
      </w:pPr>
      <w:hyperlink r:id="rId50" w:history="1">
        <w:r w:rsidR="003D3139" w:rsidRPr="0065586E">
          <w:rPr>
            <w:rStyle w:val="Hyperlink"/>
            <w:rFonts w:cs="Times New Roman"/>
            <w:sz w:val="22"/>
            <w:szCs w:val="22"/>
          </w:rPr>
          <w:t>W3C Web Accessibility Initiative (WAI)</w:t>
        </w:r>
      </w:hyperlink>
      <w:r w:rsidR="002B1529" w:rsidRPr="0065586E">
        <w:rPr>
          <w:rFonts w:cs="Times New Roman"/>
          <w:color w:val="000000"/>
          <w:sz w:val="22"/>
          <w:szCs w:val="22"/>
        </w:rPr>
        <w:t xml:space="preserve"> </w:t>
      </w:r>
      <w:r w:rsidR="00124E83" w:rsidRPr="0065586E">
        <w:rPr>
          <w:rFonts w:cs="Times New Roman"/>
          <w:color w:val="000000"/>
          <w:sz w:val="22"/>
          <w:szCs w:val="22"/>
        </w:rPr>
        <w:t>(</w:t>
      </w:r>
      <w:r w:rsidR="00572C38" w:rsidRPr="0065586E">
        <w:rPr>
          <w:sz w:val="22"/>
          <w:szCs w:val="22"/>
        </w:rPr>
        <w:t>www.w3.org/WAI</w:t>
      </w:r>
      <w:r w:rsidR="00124E83" w:rsidRPr="0065586E">
        <w:rPr>
          <w:sz w:val="22"/>
          <w:szCs w:val="22"/>
        </w:rPr>
        <w:t>)</w:t>
      </w:r>
    </w:p>
    <w:p w14:paraId="2A846591" w14:textId="62E01730" w:rsidR="006370B5" w:rsidRPr="009B7A60" w:rsidRDefault="006370B5" w:rsidP="006370B5">
      <w:pPr>
        <w:pStyle w:val="Heading3"/>
      </w:pPr>
      <w:bookmarkStart w:id="575" w:name="_Toc497466739"/>
      <w:bookmarkStart w:id="576" w:name="_Toc497466934"/>
      <w:bookmarkStart w:id="577" w:name="_Toc499015589"/>
      <w:bookmarkStart w:id="578" w:name="_Toc519152953"/>
      <w:bookmarkStart w:id="579" w:name="_Toc519512966"/>
      <w:bookmarkStart w:id="580" w:name="_Toc535993735"/>
      <w:bookmarkStart w:id="581" w:name="_Toc536011205"/>
      <w:bookmarkStart w:id="582" w:name="_Toc8717833"/>
      <w:bookmarkStart w:id="583" w:name="_Toc26876014"/>
      <w:bookmarkStart w:id="584" w:name="_Toc26878003"/>
      <w:bookmarkStart w:id="585" w:name="_Toc32389129"/>
      <w:bookmarkStart w:id="586" w:name="_Toc223339914"/>
      <w:bookmarkStart w:id="587" w:name="_Toc497466741"/>
      <w:bookmarkStart w:id="588" w:name="_Toc497466936"/>
      <w:bookmarkStart w:id="589" w:name="_Toc499015591"/>
      <w:bookmarkStart w:id="590" w:name="_Toc519152955"/>
      <w:bookmarkStart w:id="591" w:name="_Toc519512968"/>
      <w:bookmarkStart w:id="592" w:name="_Toc535993737"/>
      <w:bookmarkStart w:id="593" w:name="_Toc536011207"/>
      <w:bookmarkStart w:id="594" w:name="_Toc8717835"/>
      <w:bookmarkStart w:id="595" w:name="_Toc26876016"/>
      <w:bookmarkStart w:id="596" w:name="_Toc26878005"/>
      <w:r w:rsidRPr="009B7A60">
        <w:t>Attention</w:t>
      </w:r>
      <w:r w:rsidR="009B7A60" w:rsidRPr="009B7A60">
        <w:t>-</w:t>
      </w:r>
      <w:r w:rsidRPr="009B7A60">
        <w:t>Deficit</w:t>
      </w:r>
      <w:r w:rsidR="009B7A60" w:rsidRPr="009B7A60">
        <w:t>/</w:t>
      </w:r>
      <w:r w:rsidRPr="009B7A60">
        <w:t>Hyperactivity Disorder</w:t>
      </w:r>
      <w:bookmarkEnd w:id="575"/>
      <w:bookmarkEnd w:id="576"/>
      <w:bookmarkEnd w:id="577"/>
      <w:bookmarkEnd w:id="578"/>
      <w:bookmarkEnd w:id="579"/>
      <w:bookmarkEnd w:id="580"/>
      <w:bookmarkEnd w:id="581"/>
      <w:bookmarkEnd w:id="582"/>
      <w:r w:rsidRPr="009B7A60">
        <w:t xml:space="preserve"> (ADHD)</w:t>
      </w:r>
      <w:bookmarkEnd w:id="583"/>
      <w:bookmarkEnd w:id="584"/>
      <w:bookmarkEnd w:id="585"/>
      <w:bookmarkEnd w:id="586"/>
    </w:p>
    <w:p w14:paraId="2A846592" w14:textId="52989D8C" w:rsidR="006370B5" w:rsidRPr="009B7A60" w:rsidRDefault="00EC17ED" w:rsidP="006370B5">
      <w:pPr>
        <w:autoSpaceDE w:val="0"/>
        <w:autoSpaceDN w:val="0"/>
        <w:adjustRightInd w:val="0"/>
        <w:spacing w:after="240"/>
        <w:rPr>
          <w:sz w:val="22"/>
          <w:szCs w:val="22"/>
        </w:rPr>
      </w:pPr>
      <w:hyperlink r:id="rId51" w:history="1">
        <w:r w:rsidR="00AF2598" w:rsidRPr="009B7A60">
          <w:rPr>
            <w:rStyle w:val="Hyperlink"/>
            <w:rFonts w:cs="Times New Roman"/>
            <w:sz w:val="22"/>
            <w:szCs w:val="22"/>
          </w:rPr>
          <w:t>Children and Adults with Attention-Deficit/Hyperactivity Disorder (CHADD)</w:t>
        </w:r>
      </w:hyperlink>
      <w:r w:rsidR="006370B5" w:rsidRPr="009B7A60">
        <w:rPr>
          <w:rFonts w:cs="Times New Roman"/>
          <w:color w:val="000000"/>
          <w:sz w:val="22"/>
          <w:szCs w:val="22"/>
        </w:rPr>
        <w:t xml:space="preserve"> (</w:t>
      </w:r>
      <w:r w:rsidR="006370B5" w:rsidRPr="009B7A60">
        <w:rPr>
          <w:sz w:val="22"/>
          <w:szCs w:val="22"/>
        </w:rPr>
        <w:t>www.chadd.org)</w:t>
      </w:r>
    </w:p>
    <w:p w14:paraId="2A846593" w14:textId="77777777" w:rsidR="00DF1334" w:rsidRPr="003B2A6D" w:rsidRDefault="00DF1334" w:rsidP="00623E01">
      <w:pPr>
        <w:pStyle w:val="Heading3"/>
      </w:pPr>
      <w:bookmarkStart w:id="597" w:name="_Toc32389130"/>
      <w:bookmarkStart w:id="598" w:name="_Toc223339915"/>
      <w:r w:rsidRPr="003B2A6D">
        <w:t>Deafness and Hearing Loss</w:t>
      </w:r>
      <w:bookmarkEnd w:id="587"/>
      <w:bookmarkEnd w:id="588"/>
      <w:bookmarkEnd w:id="589"/>
      <w:bookmarkEnd w:id="590"/>
      <w:bookmarkEnd w:id="591"/>
      <w:bookmarkEnd w:id="592"/>
      <w:bookmarkEnd w:id="593"/>
      <w:bookmarkEnd w:id="594"/>
      <w:bookmarkEnd w:id="595"/>
      <w:bookmarkEnd w:id="596"/>
      <w:bookmarkEnd w:id="597"/>
      <w:bookmarkEnd w:id="598"/>
    </w:p>
    <w:p w14:paraId="2A846594" w14:textId="7A51949D" w:rsidR="00DF1334" w:rsidRPr="003B2A6D" w:rsidRDefault="00EC17ED" w:rsidP="00623E01">
      <w:pPr>
        <w:autoSpaceDE w:val="0"/>
        <w:autoSpaceDN w:val="0"/>
        <w:adjustRightInd w:val="0"/>
        <w:spacing w:after="240"/>
        <w:rPr>
          <w:sz w:val="22"/>
          <w:szCs w:val="22"/>
        </w:rPr>
      </w:pPr>
      <w:hyperlink r:id="rId52" w:history="1">
        <w:r w:rsidR="00DF1334" w:rsidRPr="003B2A6D">
          <w:rPr>
            <w:rStyle w:val="Hyperlink"/>
            <w:rFonts w:cs="Times New Roman"/>
            <w:sz w:val="22"/>
            <w:szCs w:val="22"/>
          </w:rPr>
          <w:t>American Speech-Language-Hearing Association</w:t>
        </w:r>
        <w:r w:rsidR="00A554D6" w:rsidRPr="003B2A6D">
          <w:rPr>
            <w:rStyle w:val="Hyperlink"/>
            <w:rFonts w:cs="Times New Roman"/>
            <w:sz w:val="22"/>
            <w:szCs w:val="22"/>
          </w:rPr>
          <w:t xml:space="preserve"> (ASHA)</w:t>
        </w:r>
      </w:hyperlink>
      <w:r w:rsidR="002B1529" w:rsidRPr="003B2A6D">
        <w:rPr>
          <w:rFonts w:cs="Times New Roman"/>
          <w:color w:val="000000"/>
          <w:sz w:val="22"/>
          <w:szCs w:val="22"/>
        </w:rPr>
        <w:t xml:space="preserve"> </w:t>
      </w:r>
      <w:r w:rsidR="00124E83" w:rsidRPr="003B2A6D">
        <w:rPr>
          <w:rFonts w:cs="Times New Roman"/>
          <w:color w:val="000000"/>
          <w:sz w:val="22"/>
          <w:szCs w:val="22"/>
        </w:rPr>
        <w:t>(</w:t>
      </w:r>
      <w:r w:rsidR="00436871" w:rsidRPr="003B2A6D">
        <w:rPr>
          <w:sz w:val="22"/>
          <w:szCs w:val="22"/>
        </w:rPr>
        <w:t>www.asha.org</w:t>
      </w:r>
      <w:r w:rsidR="00124E83" w:rsidRPr="003B2A6D">
        <w:rPr>
          <w:sz w:val="22"/>
          <w:szCs w:val="22"/>
        </w:rPr>
        <w:t>)</w:t>
      </w:r>
    </w:p>
    <w:p w14:paraId="2A846595" w14:textId="3001943E" w:rsidR="00C5323C" w:rsidRPr="00DC06F6" w:rsidRDefault="00EC17ED" w:rsidP="002B1529">
      <w:pPr>
        <w:autoSpaceDE w:val="0"/>
        <w:autoSpaceDN w:val="0"/>
        <w:adjustRightInd w:val="0"/>
        <w:spacing w:after="240"/>
        <w:rPr>
          <w:sz w:val="22"/>
          <w:szCs w:val="22"/>
        </w:rPr>
      </w:pPr>
      <w:hyperlink r:id="rId53" w:history="1">
        <w:r w:rsidR="00A554D6" w:rsidRPr="00DC06F6">
          <w:rPr>
            <w:rStyle w:val="Hyperlink"/>
            <w:rFonts w:cs="Times New Roman"/>
            <w:sz w:val="22"/>
            <w:szCs w:val="22"/>
          </w:rPr>
          <w:t xml:space="preserve">Laurent Clerc </w:t>
        </w:r>
        <w:r w:rsidR="00DF1334" w:rsidRPr="00DC06F6">
          <w:rPr>
            <w:rStyle w:val="Hyperlink"/>
            <w:rFonts w:cs="Times New Roman"/>
            <w:sz w:val="22"/>
            <w:szCs w:val="22"/>
          </w:rPr>
          <w:t xml:space="preserve">National </w:t>
        </w:r>
        <w:r w:rsidR="00A554D6" w:rsidRPr="00DC06F6">
          <w:rPr>
            <w:rStyle w:val="Hyperlink"/>
            <w:rFonts w:cs="Times New Roman"/>
            <w:sz w:val="22"/>
            <w:szCs w:val="22"/>
          </w:rPr>
          <w:t xml:space="preserve">Deaf Education </w:t>
        </w:r>
        <w:r w:rsidR="00DF1334" w:rsidRPr="00DC06F6">
          <w:rPr>
            <w:rStyle w:val="Hyperlink"/>
            <w:rFonts w:cs="Times New Roman"/>
            <w:sz w:val="22"/>
            <w:szCs w:val="22"/>
          </w:rPr>
          <w:t>Center, Gallaudet University</w:t>
        </w:r>
      </w:hyperlink>
      <w:r w:rsidR="002B1529" w:rsidRPr="00DC06F6">
        <w:rPr>
          <w:rFonts w:cs="Times New Roman"/>
          <w:color w:val="000000"/>
          <w:sz w:val="22"/>
          <w:szCs w:val="22"/>
        </w:rPr>
        <w:t xml:space="preserve"> </w:t>
      </w:r>
      <w:r w:rsidR="00124E83" w:rsidRPr="00DC06F6">
        <w:rPr>
          <w:rFonts w:cs="Times New Roman"/>
          <w:color w:val="000000"/>
          <w:sz w:val="22"/>
          <w:szCs w:val="22"/>
        </w:rPr>
        <w:t>(</w:t>
      </w:r>
      <w:r w:rsidR="00C5323C" w:rsidRPr="00DC06F6">
        <w:rPr>
          <w:sz w:val="22"/>
          <w:szCs w:val="22"/>
        </w:rPr>
        <w:t>www.</w:t>
      </w:r>
      <w:r w:rsidR="00FD4CAA" w:rsidRPr="00DC06F6">
        <w:rPr>
          <w:sz w:val="22"/>
          <w:szCs w:val="22"/>
        </w:rPr>
        <w:t>clerccenter.gallaudet.edu</w:t>
      </w:r>
      <w:r w:rsidR="00124E83" w:rsidRPr="00DC06F6">
        <w:rPr>
          <w:sz w:val="22"/>
          <w:szCs w:val="22"/>
        </w:rPr>
        <w:t>)</w:t>
      </w:r>
    </w:p>
    <w:p w14:paraId="2A846596" w14:textId="4C5B357D" w:rsidR="00193354" w:rsidRPr="00F3203F" w:rsidRDefault="00EC17ED" w:rsidP="002B1529">
      <w:pPr>
        <w:autoSpaceDE w:val="0"/>
        <w:autoSpaceDN w:val="0"/>
        <w:adjustRightInd w:val="0"/>
        <w:spacing w:after="240"/>
        <w:rPr>
          <w:rFonts w:cs="Times New Roman"/>
          <w:color w:val="000000"/>
          <w:sz w:val="22"/>
          <w:szCs w:val="22"/>
        </w:rPr>
      </w:pPr>
      <w:hyperlink r:id="rId54" w:history="1">
        <w:r w:rsidR="009C0DE7" w:rsidRPr="00F3203F">
          <w:rPr>
            <w:rStyle w:val="Hyperlink"/>
            <w:rFonts w:cs="Times New Roman"/>
            <w:sz w:val="22"/>
            <w:szCs w:val="22"/>
          </w:rPr>
          <w:t>National Deaf Center on</w:t>
        </w:r>
        <w:r w:rsidR="00CA26FA" w:rsidRPr="00F3203F">
          <w:rPr>
            <w:rStyle w:val="Hyperlink"/>
            <w:rFonts w:cs="Times New Roman"/>
            <w:sz w:val="22"/>
            <w:szCs w:val="22"/>
          </w:rPr>
          <w:t xml:space="preserve"> Postsecondary Outcomes (NDC)</w:t>
        </w:r>
      </w:hyperlink>
      <w:r w:rsidR="002B1529" w:rsidRPr="00F3203F">
        <w:rPr>
          <w:rFonts w:cs="Times New Roman"/>
          <w:color w:val="000000"/>
          <w:sz w:val="22"/>
          <w:szCs w:val="22"/>
        </w:rPr>
        <w:t xml:space="preserve"> </w:t>
      </w:r>
      <w:r w:rsidR="001B0744" w:rsidRPr="00F3203F">
        <w:rPr>
          <w:rFonts w:cs="Times New Roman"/>
          <w:color w:val="000000"/>
          <w:sz w:val="22"/>
          <w:szCs w:val="22"/>
        </w:rPr>
        <w:t>(</w:t>
      </w:r>
      <w:r w:rsidR="00CA26FA" w:rsidRPr="00F3203F">
        <w:rPr>
          <w:sz w:val="22"/>
          <w:szCs w:val="22"/>
        </w:rPr>
        <w:t>www.nationaldeafcenter.org</w:t>
      </w:r>
      <w:r w:rsidR="001B0744" w:rsidRPr="00F3203F">
        <w:rPr>
          <w:sz w:val="22"/>
          <w:szCs w:val="22"/>
        </w:rPr>
        <w:t>)</w:t>
      </w:r>
    </w:p>
    <w:p w14:paraId="2A846597" w14:textId="77777777" w:rsidR="00DF1334" w:rsidRPr="00D2708A" w:rsidRDefault="00DF1334" w:rsidP="00623E01">
      <w:pPr>
        <w:pStyle w:val="Heading3"/>
      </w:pPr>
      <w:bookmarkStart w:id="599" w:name="_Toc497466742"/>
      <w:bookmarkStart w:id="600" w:name="_Toc497466937"/>
      <w:bookmarkStart w:id="601" w:name="_Toc499015592"/>
      <w:bookmarkStart w:id="602" w:name="_Toc519152956"/>
      <w:bookmarkStart w:id="603" w:name="_Toc519512969"/>
      <w:bookmarkStart w:id="604" w:name="_Toc535993738"/>
      <w:bookmarkStart w:id="605" w:name="_Toc536011208"/>
      <w:bookmarkStart w:id="606" w:name="_Toc8717836"/>
      <w:bookmarkStart w:id="607" w:name="_Toc26876017"/>
      <w:bookmarkStart w:id="608" w:name="_Toc26878006"/>
      <w:bookmarkStart w:id="609" w:name="_Toc32389131"/>
      <w:bookmarkStart w:id="610" w:name="_Toc223339916"/>
      <w:r w:rsidRPr="00D2708A">
        <w:t>Disability Organizations and Information</w:t>
      </w:r>
      <w:bookmarkEnd w:id="599"/>
      <w:bookmarkEnd w:id="600"/>
      <w:bookmarkEnd w:id="601"/>
      <w:bookmarkEnd w:id="602"/>
      <w:bookmarkEnd w:id="603"/>
      <w:bookmarkEnd w:id="604"/>
      <w:bookmarkEnd w:id="605"/>
      <w:bookmarkEnd w:id="606"/>
      <w:bookmarkEnd w:id="607"/>
      <w:bookmarkEnd w:id="608"/>
      <w:bookmarkEnd w:id="609"/>
      <w:bookmarkEnd w:id="610"/>
    </w:p>
    <w:p w14:paraId="2A846598" w14:textId="189EC0DE" w:rsidR="008B6116" w:rsidRPr="00B558BB" w:rsidRDefault="00EC17ED" w:rsidP="00623E01">
      <w:pPr>
        <w:autoSpaceDE w:val="0"/>
        <w:autoSpaceDN w:val="0"/>
        <w:adjustRightInd w:val="0"/>
        <w:spacing w:after="240"/>
        <w:rPr>
          <w:rFonts w:cs="Times New Roman"/>
          <w:color w:val="000000"/>
          <w:sz w:val="22"/>
          <w:szCs w:val="22"/>
        </w:rPr>
      </w:pPr>
      <w:hyperlink r:id="rId55" w:history="1">
        <w:r w:rsidR="00B87595">
          <w:rPr>
            <w:rStyle w:val="Hyperlink"/>
            <w:rFonts w:cs="Times New Roman"/>
            <w:sz w:val="22"/>
            <w:szCs w:val="22"/>
          </w:rPr>
          <w:t>DO-IT: Disabilities, Opportunities, Internetworking, and Technology, University of Washington</w:t>
        </w:r>
      </w:hyperlink>
      <w:r w:rsidR="008B6116" w:rsidRPr="00B558BB">
        <w:rPr>
          <w:rFonts w:cs="Times New Roman"/>
          <w:color w:val="000000"/>
          <w:sz w:val="22"/>
          <w:szCs w:val="22"/>
        </w:rPr>
        <w:t xml:space="preserve"> </w:t>
      </w:r>
      <w:r w:rsidR="0045450D">
        <w:rPr>
          <w:rFonts w:cs="Times New Roman"/>
          <w:color w:val="000000"/>
          <w:sz w:val="22"/>
          <w:szCs w:val="22"/>
        </w:rPr>
        <w:br/>
      </w:r>
      <w:r w:rsidR="00445C75">
        <w:rPr>
          <w:rFonts w:cs="Times New Roman"/>
          <w:color w:val="000000"/>
          <w:sz w:val="22"/>
          <w:szCs w:val="22"/>
        </w:rPr>
        <w:t>https://</w:t>
      </w:r>
      <w:r w:rsidR="00163239" w:rsidRPr="00163239">
        <w:rPr>
          <w:sz w:val="22"/>
          <w:szCs w:val="22"/>
        </w:rPr>
        <w:t>doit.uw.edu</w:t>
      </w:r>
    </w:p>
    <w:p w14:paraId="2A846599" w14:textId="49DF8BD9" w:rsidR="00DF1334" w:rsidRPr="00D87BF3" w:rsidRDefault="00EC17ED" w:rsidP="00623E01">
      <w:pPr>
        <w:autoSpaceDE w:val="0"/>
        <w:autoSpaceDN w:val="0"/>
        <w:adjustRightInd w:val="0"/>
        <w:spacing w:after="240"/>
        <w:rPr>
          <w:sz w:val="22"/>
          <w:szCs w:val="22"/>
        </w:rPr>
      </w:pPr>
      <w:hyperlink r:id="rId56" w:history="1">
        <w:r w:rsidR="00DF1334" w:rsidRPr="00D87BF3">
          <w:rPr>
            <w:rStyle w:val="Hyperlink"/>
            <w:rFonts w:cs="Times New Roman"/>
            <w:sz w:val="22"/>
            <w:szCs w:val="22"/>
          </w:rPr>
          <w:t>Association on Higher Education and Disability (AHEAD)</w:t>
        </w:r>
      </w:hyperlink>
      <w:r w:rsidR="002B1529" w:rsidRPr="00D87BF3">
        <w:rPr>
          <w:rFonts w:cs="Times New Roman"/>
          <w:color w:val="000000"/>
          <w:sz w:val="22"/>
          <w:szCs w:val="22"/>
        </w:rPr>
        <w:t xml:space="preserve"> </w:t>
      </w:r>
      <w:r w:rsidR="001B0744" w:rsidRPr="00D87BF3">
        <w:rPr>
          <w:rFonts w:cs="Times New Roman"/>
          <w:color w:val="000000"/>
          <w:sz w:val="22"/>
          <w:szCs w:val="22"/>
        </w:rPr>
        <w:t>(</w:t>
      </w:r>
      <w:r w:rsidR="008828CE" w:rsidRPr="00D87BF3">
        <w:rPr>
          <w:sz w:val="22"/>
          <w:szCs w:val="22"/>
        </w:rPr>
        <w:t>www.ahead.org</w:t>
      </w:r>
      <w:r w:rsidR="001B0744" w:rsidRPr="00D87BF3">
        <w:rPr>
          <w:sz w:val="22"/>
          <w:szCs w:val="22"/>
        </w:rPr>
        <w:t>)</w:t>
      </w:r>
    </w:p>
    <w:p w14:paraId="2A84659A" w14:textId="05F04CD9" w:rsidR="00477318" w:rsidRPr="00680781" w:rsidRDefault="00EC17ED" w:rsidP="002B1529">
      <w:pPr>
        <w:spacing w:after="240"/>
        <w:rPr>
          <w:sz w:val="22"/>
          <w:szCs w:val="22"/>
        </w:rPr>
      </w:pPr>
      <w:hyperlink r:id="rId57" w:history="1">
        <w:r w:rsidR="00DF1334" w:rsidRPr="00680781">
          <w:rPr>
            <w:rStyle w:val="Hyperlink"/>
            <w:rFonts w:cs="Times New Roman"/>
            <w:sz w:val="22"/>
            <w:szCs w:val="22"/>
          </w:rPr>
          <w:t>California Association for Postsecondary Education and Disability</w:t>
        </w:r>
        <w:r w:rsidR="00BD6E1E" w:rsidRPr="00680781">
          <w:rPr>
            <w:rStyle w:val="Hyperlink"/>
            <w:rFonts w:cs="Times New Roman"/>
            <w:sz w:val="22"/>
            <w:szCs w:val="22"/>
          </w:rPr>
          <w:t xml:space="preserve"> (CAPED)</w:t>
        </w:r>
      </w:hyperlink>
      <w:r w:rsidR="002B1529" w:rsidRPr="00680781">
        <w:rPr>
          <w:rFonts w:cs="Times New Roman"/>
          <w:color w:val="000000"/>
          <w:sz w:val="22"/>
          <w:szCs w:val="22"/>
        </w:rPr>
        <w:t xml:space="preserve"> </w:t>
      </w:r>
      <w:r w:rsidR="001B0744" w:rsidRPr="00680781">
        <w:rPr>
          <w:rFonts w:cs="Times New Roman"/>
          <w:color w:val="000000"/>
          <w:sz w:val="22"/>
          <w:szCs w:val="22"/>
        </w:rPr>
        <w:t>(</w:t>
      </w:r>
      <w:r w:rsidR="00680781" w:rsidRPr="00680781">
        <w:rPr>
          <w:sz w:val="22"/>
          <w:szCs w:val="22"/>
        </w:rPr>
        <w:t>www.caped.co</w:t>
      </w:r>
      <w:r w:rsidR="001B0744" w:rsidRPr="00680781">
        <w:rPr>
          <w:sz w:val="22"/>
          <w:szCs w:val="22"/>
        </w:rPr>
        <w:t>)</w:t>
      </w:r>
    </w:p>
    <w:p w14:paraId="2A84659B" w14:textId="4ED8E3D9" w:rsidR="00DF1334" w:rsidRPr="004760F9" w:rsidRDefault="00EC17ED" w:rsidP="002B1529">
      <w:pPr>
        <w:spacing w:after="240"/>
        <w:rPr>
          <w:sz w:val="22"/>
          <w:szCs w:val="22"/>
        </w:rPr>
      </w:pPr>
      <w:hyperlink r:id="rId58" w:history="1">
        <w:r w:rsidR="00DF1334" w:rsidRPr="004760F9">
          <w:rPr>
            <w:rStyle w:val="Hyperlink"/>
            <w:rFonts w:cs="Times New Roman"/>
            <w:sz w:val="22"/>
            <w:szCs w:val="22"/>
          </w:rPr>
          <w:t>National Institute of Neurological Disorders and Stroke</w:t>
        </w:r>
        <w:r w:rsidR="00273342" w:rsidRPr="004760F9">
          <w:rPr>
            <w:rStyle w:val="Hyperlink"/>
            <w:rFonts w:cs="Times New Roman"/>
            <w:sz w:val="22"/>
            <w:szCs w:val="22"/>
          </w:rPr>
          <w:t xml:space="preserve"> (NINDS)</w:t>
        </w:r>
        <w:r w:rsidR="004C065F" w:rsidRPr="004760F9">
          <w:rPr>
            <w:rStyle w:val="Hyperlink"/>
            <w:rFonts w:cs="Times New Roman"/>
            <w:sz w:val="22"/>
            <w:szCs w:val="22"/>
          </w:rPr>
          <w:t>,</w:t>
        </w:r>
        <w:r w:rsidR="00DF1334" w:rsidRPr="004760F9">
          <w:rPr>
            <w:rStyle w:val="Hyperlink"/>
            <w:rFonts w:cs="Times New Roman"/>
            <w:sz w:val="22"/>
            <w:szCs w:val="22"/>
          </w:rPr>
          <w:t xml:space="preserve"> National Institute</w:t>
        </w:r>
        <w:r w:rsidR="00273342" w:rsidRPr="004760F9">
          <w:rPr>
            <w:rStyle w:val="Hyperlink"/>
            <w:rFonts w:cs="Times New Roman"/>
            <w:sz w:val="22"/>
            <w:szCs w:val="22"/>
          </w:rPr>
          <w:t>s</w:t>
        </w:r>
        <w:r w:rsidR="00DF1334" w:rsidRPr="004760F9">
          <w:rPr>
            <w:rStyle w:val="Hyperlink"/>
            <w:rFonts w:cs="Times New Roman"/>
            <w:sz w:val="22"/>
            <w:szCs w:val="22"/>
          </w:rPr>
          <w:t xml:space="preserve"> of Health</w:t>
        </w:r>
      </w:hyperlink>
      <w:r w:rsidR="00DF1334" w:rsidRPr="004760F9">
        <w:rPr>
          <w:rFonts w:cs="Times New Roman"/>
          <w:color w:val="000000"/>
          <w:sz w:val="22"/>
          <w:szCs w:val="22"/>
        </w:rPr>
        <w:t xml:space="preserve"> </w:t>
      </w:r>
      <w:r w:rsidR="001B0744" w:rsidRPr="004760F9">
        <w:rPr>
          <w:rFonts w:cs="Times New Roman"/>
          <w:color w:val="000000"/>
          <w:sz w:val="22"/>
          <w:szCs w:val="22"/>
        </w:rPr>
        <w:t>(</w:t>
      </w:r>
      <w:r w:rsidR="006272F6" w:rsidRPr="004760F9">
        <w:rPr>
          <w:sz w:val="22"/>
          <w:szCs w:val="22"/>
        </w:rPr>
        <w:t>www.ninds.nih.gov</w:t>
      </w:r>
      <w:r w:rsidR="001B0744" w:rsidRPr="004760F9">
        <w:rPr>
          <w:sz w:val="22"/>
          <w:szCs w:val="22"/>
        </w:rPr>
        <w:t>)</w:t>
      </w:r>
    </w:p>
    <w:p w14:paraId="2A84659C" w14:textId="325D2807" w:rsidR="00DF1334" w:rsidRPr="00E55471" w:rsidRDefault="00EC17ED" w:rsidP="00623E01">
      <w:pPr>
        <w:autoSpaceDE w:val="0"/>
        <w:autoSpaceDN w:val="0"/>
        <w:adjustRightInd w:val="0"/>
        <w:spacing w:after="240"/>
        <w:rPr>
          <w:sz w:val="22"/>
          <w:szCs w:val="22"/>
        </w:rPr>
      </w:pPr>
      <w:hyperlink r:id="rId59" w:history="1">
        <w:r w:rsidR="00DF1334" w:rsidRPr="00E55471">
          <w:rPr>
            <w:rStyle w:val="Hyperlink"/>
            <w:rFonts w:cs="Times New Roman"/>
            <w:sz w:val="22"/>
            <w:szCs w:val="22"/>
          </w:rPr>
          <w:t>National Organization on Disability (NOD)</w:t>
        </w:r>
      </w:hyperlink>
      <w:r w:rsidR="002B1529" w:rsidRPr="00E55471">
        <w:rPr>
          <w:rFonts w:cs="Times New Roman"/>
          <w:color w:val="000000"/>
          <w:sz w:val="22"/>
          <w:szCs w:val="22"/>
        </w:rPr>
        <w:t xml:space="preserve"> </w:t>
      </w:r>
      <w:r w:rsidR="00BC739A" w:rsidRPr="00E55471">
        <w:rPr>
          <w:rFonts w:cs="Times New Roman"/>
          <w:color w:val="000000"/>
          <w:sz w:val="22"/>
          <w:szCs w:val="22"/>
        </w:rPr>
        <w:t>(</w:t>
      </w:r>
      <w:r w:rsidR="006272F6" w:rsidRPr="00E55471">
        <w:rPr>
          <w:sz w:val="22"/>
          <w:szCs w:val="22"/>
        </w:rPr>
        <w:t>www.nod.org</w:t>
      </w:r>
      <w:r w:rsidR="00BC739A" w:rsidRPr="00E55471">
        <w:rPr>
          <w:sz w:val="22"/>
          <w:szCs w:val="22"/>
        </w:rPr>
        <w:t>)</w:t>
      </w:r>
    </w:p>
    <w:p w14:paraId="2A84659D" w14:textId="77777777" w:rsidR="00DF1334" w:rsidRPr="00CF17A7" w:rsidRDefault="00DF1334" w:rsidP="00623E01">
      <w:pPr>
        <w:pStyle w:val="Heading3"/>
      </w:pPr>
      <w:bookmarkStart w:id="611" w:name="_Toc497466743"/>
      <w:bookmarkStart w:id="612" w:name="_Toc497466938"/>
      <w:bookmarkStart w:id="613" w:name="_Toc499015593"/>
      <w:bookmarkStart w:id="614" w:name="_Toc519152957"/>
      <w:bookmarkStart w:id="615" w:name="_Toc519512970"/>
      <w:bookmarkStart w:id="616" w:name="_Toc535993739"/>
      <w:bookmarkStart w:id="617" w:name="_Toc536011209"/>
      <w:bookmarkStart w:id="618" w:name="_Toc8717837"/>
      <w:bookmarkStart w:id="619" w:name="_Toc26876018"/>
      <w:bookmarkStart w:id="620" w:name="_Toc26878007"/>
      <w:bookmarkStart w:id="621" w:name="_Toc32389132"/>
      <w:bookmarkStart w:id="622" w:name="_Toc223339917"/>
      <w:r w:rsidRPr="00CF17A7">
        <w:t>Learning Disabilit</w:t>
      </w:r>
      <w:r w:rsidR="00477318" w:rsidRPr="00CF17A7">
        <w:t>y</w:t>
      </w:r>
      <w:bookmarkEnd w:id="611"/>
      <w:bookmarkEnd w:id="612"/>
      <w:bookmarkEnd w:id="613"/>
      <w:bookmarkEnd w:id="614"/>
      <w:bookmarkEnd w:id="615"/>
      <w:bookmarkEnd w:id="616"/>
      <w:bookmarkEnd w:id="617"/>
      <w:bookmarkEnd w:id="618"/>
      <w:bookmarkEnd w:id="619"/>
      <w:bookmarkEnd w:id="620"/>
      <w:bookmarkEnd w:id="621"/>
      <w:bookmarkEnd w:id="622"/>
    </w:p>
    <w:p w14:paraId="2A84659E" w14:textId="5DE9AF95" w:rsidR="00F57F12" w:rsidRPr="00817621" w:rsidRDefault="00EC17ED" w:rsidP="00F57F12">
      <w:pPr>
        <w:autoSpaceDE w:val="0"/>
        <w:autoSpaceDN w:val="0"/>
        <w:adjustRightInd w:val="0"/>
        <w:spacing w:after="240"/>
        <w:rPr>
          <w:sz w:val="22"/>
          <w:szCs w:val="22"/>
        </w:rPr>
      </w:pPr>
      <w:hyperlink r:id="rId60" w:history="1">
        <w:r w:rsidR="00060187" w:rsidRPr="00817621">
          <w:rPr>
            <w:rStyle w:val="Hyperlink"/>
            <w:rFonts w:cs="Times New Roman"/>
            <w:sz w:val="22"/>
            <w:szCs w:val="22"/>
          </w:rPr>
          <w:t>LD Online, All About Learning Disabilities and ADHD</w:t>
        </w:r>
      </w:hyperlink>
      <w:r w:rsidR="00F57F12" w:rsidRPr="00817621">
        <w:rPr>
          <w:rFonts w:cs="Times New Roman"/>
          <w:color w:val="000000"/>
          <w:sz w:val="22"/>
          <w:szCs w:val="22"/>
        </w:rPr>
        <w:t xml:space="preserve"> (</w:t>
      </w:r>
      <w:r w:rsidR="00F57F12" w:rsidRPr="00817621">
        <w:rPr>
          <w:sz w:val="22"/>
          <w:szCs w:val="22"/>
        </w:rPr>
        <w:t>www.ldonline.org)</w:t>
      </w:r>
    </w:p>
    <w:p w14:paraId="2A84659F" w14:textId="25406315" w:rsidR="00DF1334" w:rsidRPr="00D250F5" w:rsidRDefault="00EC17ED" w:rsidP="00623E01">
      <w:pPr>
        <w:autoSpaceDE w:val="0"/>
        <w:autoSpaceDN w:val="0"/>
        <w:adjustRightInd w:val="0"/>
        <w:spacing w:after="240"/>
        <w:rPr>
          <w:sz w:val="22"/>
          <w:szCs w:val="22"/>
        </w:rPr>
      </w:pPr>
      <w:hyperlink r:id="rId61" w:history="1">
        <w:r w:rsidR="00DF1334" w:rsidRPr="00D250F5">
          <w:rPr>
            <w:rStyle w:val="Hyperlink"/>
            <w:rFonts w:cs="Times New Roman"/>
            <w:sz w:val="22"/>
            <w:szCs w:val="22"/>
          </w:rPr>
          <w:t>Learning Disabilities Association of America</w:t>
        </w:r>
        <w:r w:rsidR="00273342" w:rsidRPr="00D250F5">
          <w:rPr>
            <w:rStyle w:val="Hyperlink"/>
            <w:rFonts w:cs="Times New Roman"/>
            <w:sz w:val="22"/>
            <w:szCs w:val="22"/>
          </w:rPr>
          <w:t xml:space="preserve"> (LDA)</w:t>
        </w:r>
      </w:hyperlink>
      <w:r w:rsidR="002B1529" w:rsidRPr="00D250F5">
        <w:rPr>
          <w:rFonts w:cs="Times New Roman"/>
          <w:color w:val="000000"/>
          <w:sz w:val="22"/>
          <w:szCs w:val="22"/>
        </w:rPr>
        <w:t xml:space="preserve"> </w:t>
      </w:r>
      <w:r w:rsidR="00BC739A" w:rsidRPr="00D250F5">
        <w:rPr>
          <w:rFonts w:cs="Times New Roman"/>
          <w:color w:val="000000"/>
          <w:sz w:val="22"/>
          <w:szCs w:val="22"/>
        </w:rPr>
        <w:t>(</w:t>
      </w:r>
      <w:r w:rsidR="00391C60" w:rsidRPr="00D250F5">
        <w:rPr>
          <w:sz w:val="22"/>
          <w:szCs w:val="22"/>
        </w:rPr>
        <w:t>www.</w:t>
      </w:r>
      <w:r w:rsidR="00EE7EEC" w:rsidRPr="00D250F5">
        <w:rPr>
          <w:sz w:val="22"/>
          <w:szCs w:val="22"/>
        </w:rPr>
        <w:t>ldaamerica.org</w:t>
      </w:r>
      <w:r w:rsidR="00BC739A" w:rsidRPr="00D250F5">
        <w:rPr>
          <w:sz w:val="22"/>
          <w:szCs w:val="22"/>
        </w:rPr>
        <w:t>)</w:t>
      </w:r>
    </w:p>
    <w:p w14:paraId="2A8465A0" w14:textId="5A0F8F18" w:rsidR="00DF1334" w:rsidRPr="00CF17A7" w:rsidRDefault="00EC17ED" w:rsidP="00623E01">
      <w:pPr>
        <w:autoSpaceDE w:val="0"/>
        <w:autoSpaceDN w:val="0"/>
        <w:adjustRightInd w:val="0"/>
        <w:spacing w:after="240"/>
        <w:rPr>
          <w:sz w:val="22"/>
          <w:szCs w:val="22"/>
        </w:rPr>
      </w:pPr>
      <w:hyperlink r:id="rId62" w:history="1">
        <w:r w:rsidR="00DF1334" w:rsidRPr="00CF17A7">
          <w:rPr>
            <w:rStyle w:val="Hyperlink"/>
            <w:rFonts w:cs="Times New Roman"/>
            <w:sz w:val="22"/>
            <w:szCs w:val="22"/>
          </w:rPr>
          <w:t>National Center for Learning Disabilities</w:t>
        </w:r>
      </w:hyperlink>
      <w:r w:rsidR="002B1529" w:rsidRPr="00CF17A7">
        <w:rPr>
          <w:rFonts w:cs="Times New Roman"/>
          <w:color w:val="000000"/>
          <w:sz w:val="22"/>
          <w:szCs w:val="22"/>
        </w:rPr>
        <w:t xml:space="preserve"> </w:t>
      </w:r>
      <w:r w:rsidR="00BC739A" w:rsidRPr="00CF17A7">
        <w:rPr>
          <w:rFonts w:cs="Times New Roman"/>
          <w:color w:val="000000"/>
          <w:sz w:val="22"/>
          <w:szCs w:val="22"/>
        </w:rPr>
        <w:t>(</w:t>
      </w:r>
      <w:r w:rsidR="00D00A0A" w:rsidRPr="00CF17A7">
        <w:rPr>
          <w:sz w:val="22"/>
          <w:szCs w:val="22"/>
        </w:rPr>
        <w:t>www.ncld.org</w:t>
      </w:r>
      <w:r w:rsidR="00BC739A" w:rsidRPr="00CF17A7">
        <w:rPr>
          <w:sz w:val="22"/>
          <w:szCs w:val="22"/>
        </w:rPr>
        <w:t>)</w:t>
      </w:r>
    </w:p>
    <w:p w14:paraId="2A8465A1" w14:textId="77777777" w:rsidR="00DF1334" w:rsidRPr="00CF17A7" w:rsidRDefault="00DF1334" w:rsidP="00623E01">
      <w:pPr>
        <w:pStyle w:val="Heading3"/>
      </w:pPr>
      <w:bookmarkStart w:id="623" w:name="_Toc497466744"/>
      <w:bookmarkStart w:id="624" w:name="_Toc497466939"/>
      <w:bookmarkStart w:id="625" w:name="_Toc499015594"/>
      <w:bookmarkStart w:id="626" w:name="_Toc519152958"/>
      <w:bookmarkStart w:id="627" w:name="_Toc519512971"/>
      <w:bookmarkStart w:id="628" w:name="_Toc535993740"/>
      <w:bookmarkStart w:id="629" w:name="_Toc536011210"/>
      <w:bookmarkStart w:id="630" w:name="_Toc8717838"/>
      <w:bookmarkStart w:id="631" w:name="_Toc26876019"/>
      <w:bookmarkStart w:id="632" w:name="_Toc26878008"/>
      <w:bookmarkStart w:id="633" w:name="_Toc32389133"/>
      <w:bookmarkStart w:id="634" w:name="_Toc223339918"/>
      <w:r w:rsidRPr="00CF17A7">
        <w:t>Low Vision and Blindness</w:t>
      </w:r>
      <w:bookmarkEnd w:id="623"/>
      <w:bookmarkEnd w:id="624"/>
      <w:bookmarkEnd w:id="625"/>
      <w:bookmarkEnd w:id="626"/>
      <w:bookmarkEnd w:id="627"/>
      <w:bookmarkEnd w:id="628"/>
      <w:bookmarkEnd w:id="629"/>
      <w:bookmarkEnd w:id="630"/>
      <w:bookmarkEnd w:id="631"/>
      <w:bookmarkEnd w:id="632"/>
      <w:bookmarkEnd w:id="633"/>
      <w:bookmarkEnd w:id="634"/>
    </w:p>
    <w:p w14:paraId="2A8465A2" w14:textId="7625B2A5" w:rsidR="00DF1334" w:rsidRDefault="00EC17ED" w:rsidP="00623E01">
      <w:pPr>
        <w:autoSpaceDE w:val="0"/>
        <w:autoSpaceDN w:val="0"/>
        <w:adjustRightInd w:val="0"/>
        <w:spacing w:after="240"/>
        <w:rPr>
          <w:rFonts w:cs="Times New Roman"/>
          <w:sz w:val="22"/>
          <w:szCs w:val="22"/>
        </w:rPr>
      </w:pPr>
      <w:hyperlink r:id="rId63" w:history="1">
        <w:r w:rsidR="00DF1334" w:rsidRPr="00FA6E1E">
          <w:rPr>
            <w:rStyle w:val="Hyperlink"/>
            <w:rFonts w:cs="Times New Roman"/>
            <w:sz w:val="22"/>
            <w:szCs w:val="22"/>
          </w:rPr>
          <w:t>American Foundation for the Blind</w:t>
        </w:r>
        <w:r w:rsidR="00273342" w:rsidRPr="00FA6E1E">
          <w:rPr>
            <w:rStyle w:val="Hyperlink"/>
            <w:rFonts w:cs="Times New Roman"/>
            <w:sz w:val="22"/>
            <w:szCs w:val="22"/>
          </w:rPr>
          <w:t xml:space="preserve"> (AFB)</w:t>
        </w:r>
      </w:hyperlink>
      <w:r w:rsidR="002B1529" w:rsidRPr="00FA6E1E">
        <w:rPr>
          <w:rFonts w:cs="Times New Roman"/>
          <w:color w:val="000000"/>
          <w:sz w:val="22"/>
          <w:szCs w:val="22"/>
        </w:rPr>
        <w:t xml:space="preserve"> </w:t>
      </w:r>
      <w:r w:rsidR="00023EA0" w:rsidRPr="00FA6E1E">
        <w:rPr>
          <w:rFonts w:cs="Times New Roman"/>
          <w:color w:val="000000"/>
          <w:sz w:val="22"/>
          <w:szCs w:val="22"/>
        </w:rPr>
        <w:t>(</w:t>
      </w:r>
      <w:r w:rsidR="00EB16E9" w:rsidRPr="00D32CC3">
        <w:rPr>
          <w:rFonts w:cs="Times New Roman"/>
          <w:sz w:val="22"/>
          <w:szCs w:val="22"/>
        </w:rPr>
        <w:t>www.afb.org</w:t>
      </w:r>
      <w:r w:rsidR="00023EA0" w:rsidRPr="00FA6E1E">
        <w:rPr>
          <w:rFonts w:cs="Times New Roman"/>
          <w:sz w:val="22"/>
          <w:szCs w:val="22"/>
        </w:rPr>
        <w:t>)</w:t>
      </w:r>
    </w:p>
    <w:p w14:paraId="6FAB014F" w14:textId="4DCECFDD" w:rsidR="00EB16E9" w:rsidRPr="00FA6E1E" w:rsidRDefault="00EC17ED" w:rsidP="00623E01">
      <w:pPr>
        <w:autoSpaceDE w:val="0"/>
        <w:autoSpaceDN w:val="0"/>
        <w:adjustRightInd w:val="0"/>
        <w:spacing w:after="240"/>
        <w:rPr>
          <w:rFonts w:cs="Times New Roman"/>
          <w:color w:val="000000"/>
          <w:sz w:val="22"/>
          <w:szCs w:val="22"/>
          <w:u w:val="single"/>
        </w:rPr>
      </w:pPr>
      <w:hyperlink r:id="rId64" w:history="1">
        <w:r w:rsidR="00EB16E9" w:rsidRPr="00FA6E9D">
          <w:rPr>
            <w:rStyle w:val="Hyperlink"/>
            <w:rFonts w:cs="Times New Roman"/>
            <w:sz w:val="22"/>
            <w:szCs w:val="22"/>
          </w:rPr>
          <w:t>Braille Institute of America</w:t>
        </w:r>
      </w:hyperlink>
      <w:r w:rsidR="00A34E27" w:rsidRPr="00FA6E9D">
        <w:rPr>
          <w:rFonts w:cs="Times New Roman"/>
          <w:sz w:val="22"/>
          <w:szCs w:val="22"/>
        </w:rPr>
        <w:t xml:space="preserve"> (www.brailleinstitute.org)</w:t>
      </w:r>
    </w:p>
    <w:p w14:paraId="2A8465A3" w14:textId="3E4D71F6" w:rsidR="008828CE" w:rsidRPr="002B3D41" w:rsidRDefault="00EC17ED" w:rsidP="008828CE">
      <w:pPr>
        <w:autoSpaceDE w:val="0"/>
        <w:autoSpaceDN w:val="0"/>
        <w:adjustRightInd w:val="0"/>
        <w:spacing w:after="240"/>
        <w:rPr>
          <w:rStyle w:val="Hyperlink"/>
          <w:color w:val="auto"/>
          <w:sz w:val="22"/>
          <w:szCs w:val="22"/>
        </w:rPr>
      </w:pPr>
      <w:hyperlink r:id="rId65" w:history="1">
        <w:r w:rsidR="00DF1334" w:rsidRPr="002B3D41">
          <w:rPr>
            <w:rStyle w:val="Hyperlink"/>
            <w:rFonts w:cs="Times New Roman"/>
            <w:sz w:val="22"/>
            <w:szCs w:val="22"/>
          </w:rPr>
          <w:t xml:space="preserve">National Library Service </w:t>
        </w:r>
        <w:r w:rsidR="005F0593" w:rsidRPr="002B3D41">
          <w:rPr>
            <w:rStyle w:val="Hyperlink"/>
            <w:rFonts w:cs="Times New Roman"/>
            <w:sz w:val="22"/>
            <w:szCs w:val="22"/>
          </w:rPr>
          <w:t xml:space="preserve">(NLS) </w:t>
        </w:r>
        <w:r w:rsidR="00DF1334" w:rsidRPr="002B3D41">
          <w:rPr>
            <w:rStyle w:val="Hyperlink"/>
            <w:rFonts w:cs="Times New Roman"/>
            <w:sz w:val="22"/>
            <w:szCs w:val="22"/>
          </w:rPr>
          <w:t>for the Blind and P</w:t>
        </w:r>
        <w:r w:rsidR="009C0DE7" w:rsidRPr="002B3D41">
          <w:rPr>
            <w:rStyle w:val="Hyperlink"/>
            <w:rFonts w:cs="Times New Roman"/>
            <w:sz w:val="22"/>
            <w:szCs w:val="22"/>
          </w:rPr>
          <w:t>rint Disabled</w:t>
        </w:r>
        <w:r w:rsidR="00DF1334" w:rsidRPr="002B3D41">
          <w:rPr>
            <w:rStyle w:val="Hyperlink"/>
            <w:rFonts w:cs="Times New Roman"/>
            <w:sz w:val="22"/>
            <w:szCs w:val="22"/>
          </w:rPr>
          <w:t>, Library of Congress</w:t>
        </w:r>
      </w:hyperlink>
      <w:r w:rsidR="002B1529" w:rsidRPr="002B3D41">
        <w:rPr>
          <w:rFonts w:cs="Times New Roman"/>
          <w:color w:val="000000"/>
          <w:sz w:val="22"/>
          <w:szCs w:val="22"/>
        </w:rPr>
        <w:t xml:space="preserve"> </w:t>
      </w:r>
      <w:r w:rsidR="00023EA0" w:rsidRPr="002B3D41">
        <w:rPr>
          <w:rFonts w:cs="Times New Roman"/>
          <w:color w:val="000000"/>
          <w:sz w:val="22"/>
          <w:szCs w:val="22"/>
        </w:rPr>
        <w:t>(</w:t>
      </w:r>
      <w:r w:rsidR="00E01DA3" w:rsidRPr="002B3D41">
        <w:rPr>
          <w:sz w:val="22"/>
          <w:szCs w:val="22"/>
        </w:rPr>
        <w:t>www.loc.gov/nls</w:t>
      </w:r>
      <w:r w:rsidR="00023EA0" w:rsidRPr="002B3D41">
        <w:rPr>
          <w:sz w:val="22"/>
          <w:szCs w:val="22"/>
        </w:rPr>
        <w:t>)</w:t>
      </w:r>
    </w:p>
    <w:p w14:paraId="2A8465A4" w14:textId="77777777" w:rsidR="00DF1334" w:rsidRPr="002B3D41" w:rsidRDefault="00DF1334" w:rsidP="004C065F">
      <w:pPr>
        <w:pStyle w:val="Heading3"/>
      </w:pPr>
      <w:bookmarkStart w:id="635" w:name="_Toc497466745"/>
      <w:bookmarkStart w:id="636" w:name="_Toc497466940"/>
      <w:bookmarkStart w:id="637" w:name="_Toc499015595"/>
      <w:bookmarkStart w:id="638" w:name="_Toc519152959"/>
      <w:bookmarkStart w:id="639" w:name="_Toc519512972"/>
      <w:bookmarkStart w:id="640" w:name="_Toc535993741"/>
      <w:bookmarkStart w:id="641" w:name="_Toc536011211"/>
      <w:bookmarkStart w:id="642" w:name="_Toc8717839"/>
      <w:bookmarkStart w:id="643" w:name="_Toc26876020"/>
      <w:bookmarkStart w:id="644" w:name="_Toc26878009"/>
      <w:bookmarkStart w:id="645" w:name="_Toc32389134"/>
      <w:bookmarkStart w:id="646" w:name="_Toc223339919"/>
      <w:r w:rsidRPr="002B3D41">
        <w:t>Mobility Impairment</w:t>
      </w:r>
      <w:bookmarkEnd w:id="635"/>
      <w:bookmarkEnd w:id="636"/>
      <w:bookmarkEnd w:id="637"/>
      <w:bookmarkEnd w:id="638"/>
      <w:bookmarkEnd w:id="639"/>
      <w:bookmarkEnd w:id="640"/>
      <w:bookmarkEnd w:id="641"/>
      <w:bookmarkEnd w:id="642"/>
      <w:bookmarkEnd w:id="643"/>
      <w:bookmarkEnd w:id="644"/>
      <w:bookmarkEnd w:id="645"/>
      <w:bookmarkEnd w:id="646"/>
    </w:p>
    <w:p w14:paraId="2A8465A5" w14:textId="1CA31F6D" w:rsidR="00D91221" w:rsidRPr="00947FA7" w:rsidRDefault="00EC17ED" w:rsidP="00623E01">
      <w:pPr>
        <w:autoSpaceDE w:val="0"/>
        <w:autoSpaceDN w:val="0"/>
        <w:adjustRightInd w:val="0"/>
        <w:spacing w:after="240"/>
        <w:rPr>
          <w:sz w:val="22"/>
          <w:szCs w:val="22"/>
        </w:rPr>
      </w:pPr>
      <w:hyperlink r:id="rId66" w:history="1">
        <w:r w:rsidR="00DF1334" w:rsidRPr="00947FA7">
          <w:rPr>
            <w:rStyle w:val="Hyperlink"/>
            <w:rFonts w:cs="Times New Roman"/>
            <w:sz w:val="22"/>
            <w:szCs w:val="22"/>
          </w:rPr>
          <w:t>Mobility International USA</w:t>
        </w:r>
        <w:r w:rsidR="00273342" w:rsidRPr="00947FA7">
          <w:rPr>
            <w:rStyle w:val="Hyperlink"/>
            <w:rFonts w:cs="Times New Roman"/>
            <w:sz w:val="22"/>
            <w:szCs w:val="22"/>
          </w:rPr>
          <w:t xml:space="preserve"> (MIUSA)</w:t>
        </w:r>
      </w:hyperlink>
      <w:r w:rsidR="002B1529" w:rsidRPr="00947FA7">
        <w:rPr>
          <w:rFonts w:cs="Times New Roman"/>
          <w:color w:val="000000"/>
          <w:sz w:val="22"/>
          <w:szCs w:val="22"/>
        </w:rPr>
        <w:t xml:space="preserve"> </w:t>
      </w:r>
      <w:r w:rsidR="00AA6E73" w:rsidRPr="00947FA7">
        <w:rPr>
          <w:rFonts w:cs="Times New Roman"/>
          <w:color w:val="000000"/>
          <w:sz w:val="22"/>
          <w:szCs w:val="22"/>
        </w:rPr>
        <w:t>(</w:t>
      </w:r>
      <w:r w:rsidR="00947FA7" w:rsidRPr="00947FA7">
        <w:rPr>
          <w:sz w:val="22"/>
          <w:szCs w:val="22"/>
        </w:rPr>
        <w:t>www.miusa.org</w:t>
      </w:r>
      <w:r w:rsidR="00AA6E73" w:rsidRPr="00947FA7">
        <w:rPr>
          <w:sz w:val="22"/>
          <w:szCs w:val="22"/>
        </w:rPr>
        <w:t>)</w:t>
      </w:r>
    </w:p>
    <w:p w14:paraId="2A8465A6" w14:textId="77777777" w:rsidR="001B43C8" w:rsidRPr="00E57C07" w:rsidRDefault="001B43C8" w:rsidP="00623E01">
      <w:pPr>
        <w:pStyle w:val="Heading3"/>
        <w:rPr>
          <w:rStyle w:val="Hyperlink"/>
          <w:color w:val="auto"/>
          <w:u w:val="none"/>
        </w:rPr>
      </w:pPr>
      <w:bookmarkStart w:id="647" w:name="_Toc497466746"/>
      <w:bookmarkStart w:id="648" w:name="_Toc497466941"/>
      <w:bookmarkStart w:id="649" w:name="_Toc499015596"/>
      <w:bookmarkStart w:id="650" w:name="_Toc519152960"/>
      <w:bookmarkStart w:id="651" w:name="_Toc519512973"/>
      <w:bookmarkStart w:id="652" w:name="_Toc535993742"/>
      <w:bookmarkStart w:id="653" w:name="_Toc536011212"/>
      <w:bookmarkStart w:id="654" w:name="_Toc8717840"/>
      <w:bookmarkStart w:id="655" w:name="_Toc26876021"/>
      <w:bookmarkStart w:id="656" w:name="_Toc26878010"/>
      <w:bookmarkStart w:id="657" w:name="_Toc32389135"/>
      <w:bookmarkStart w:id="658" w:name="_Toc223339920"/>
      <w:r w:rsidRPr="00E57C07">
        <w:rPr>
          <w:rStyle w:val="Hyperlink"/>
          <w:color w:val="auto"/>
          <w:u w:val="none"/>
        </w:rPr>
        <w:t>Universal Design for Learning</w:t>
      </w:r>
      <w:bookmarkEnd w:id="647"/>
      <w:bookmarkEnd w:id="648"/>
      <w:bookmarkEnd w:id="649"/>
      <w:bookmarkEnd w:id="650"/>
      <w:bookmarkEnd w:id="651"/>
      <w:bookmarkEnd w:id="652"/>
      <w:bookmarkEnd w:id="653"/>
      <w:bookmarkEnd w:id="654"/>
      <w:bookmarkEnd w:id="655"/>
      <w:bookmarkEnd w:id="656"/>
      <w:bookmarkEnd w:id="657"/>
      <w:bookmarkEnd w:id="658"/>
    </w:p>
    <w:p w14:paraId="2A8465A7" w14:textId="56526082" w:rsidR="008828CE" w:rsidRDefault="00EC17ED" w:rsidP="008828CE">
      <w:pPr>
        <w:autoSpaceDE w:val="0"/>
        <w:autoSpaceDN w:val="0"/>
        <w:adjustRightInd w:val="0"/>
        <w:spacing w:after="240"/>
        <w:rPr>
          <w:rStyle w:val="Hyperlink"/>
          <w:sz w:val="22"/>
          <w:szCs w:val="22"/>
        </w:rPr>
      </w:pPr>
      <w:hyperlink r:id="rId67" w:history="1">
        <w:r w:rsidR="008C4779">
          <w:rPr>
            <w:rStyle w:val="Hyperlink"/>
            <w:bCs/>
            <w:sz w:val="22"/>
            <w:szCs w:val="22"/>
          </w:rPr>
          <w:t>The Center for Universal Design in Education (CUDE), DO-IT, University of Washington</w:t>
        </w:r>
      </w:hyperlink>
      <w:r w:rsidR="002B1529" w:rsidRPr="001248A7">
        <w:rPr>
          <w:bCs/>
          <w:sz w:val="22"/>
          <w:szCs w:val="22"/>
        </w:rPr>
        <w:t xml:space="preserve"> </w:t>
      </w:r>
      <w:r w:rsidR="00AA6E73" w:rsidRPr="001248A7">
        <w:rPr>
          <w:bCs/>
          <w:sz w:val="22"/>
          <w:szCs w:val="22"/>
        </w:rPr>
        <w:t>(</w:t>
      </w:r>
      <w:r w:rsidR="00A91DF3" w:rsidRPr="00A91DF3">
        <w:rPr>
          <w:sz w:val="22"/>
          <w:szCs w:val="22"/>
        </w:rPr>
        <w:t>https://doit.uw.edu/programs/accesscollege/the-center-for-universal-design-in-education</w:t>
      </w:r>
      <w:r w:rsidR="00AA6E73" w:rsidRPr="001248A7">
        <w:rPr>
          <w:sz w:val="22"/>
          <w:szCs w:val="22"/>
        </w:rPr>
        <w:t>)</w:t>
      </w:r>
      <w:r w:rsidR="008828CE">
        <w:rPr>
          <w:rStyle w:val="Hyperlink"/>
          <w:sz w:val="22"/>
          <w:szCs w:val="22"/>
        </w:rPr>
        <w:br w:type="page"/>
      </w:r>
    </w:p>
    <w:p w14:paraId="2A8465A8" w14:textId="77777777" w:rsidR="00DF1334" w:rsidRPr="00623E01" w:rsidRDefault="00DF1334" w:rsidP="00623E01">
      <w:pPr>
        <w:pStyle w:val="Heading2"/>
      </w:pPr>
      <w:bookmarkStart w:id="659" w:name="_Toc223339921"/>
      <w:bookmarkEnd w:id="559"/>
      <w:bookmarkEnd w:id="560"/>
      <w:r w:rsidRPr="00623E01">
        <w:lastRenderedPageBreak/>
        <w:t>Acknowledgements</w:t>
      </w:r>
      <w:bookmarkEnd w:id="659"/>
    </w:p>
    <w:p w14:paraId="2A8465A9" w14:textId="77777777" w:rsidR="00DF1334" w:rsidRPr="00623E01" w:rsidRDefault="00DF1334" w:rsidP="00623E01">
      <w:pPr>
        <w:spacing w:after="240"/>
        <w:rPr>
          <w:rFonts w:cs="Times New Roman"/>
          <w:bCs/>
          <w:szCs w:val="24"/>
        </w:rPr>
      </w:pPr>
      <w:r w:rsidRPr="00623E01">
        <w:rPr>
          <w:rFonts w:cs="Times New Roman"/>
          <w:bCs/>
          <w:szCs w:val="24"/>
        </w:rPr>
        <w:t xml:space="preserve">The </w:t>
      </w:r>
      <w:r w:rsidR="002872F1" w:rsidRPr="00623E01">
        <w:rPr>
          <w:rFonts w:cs="Times New Roman"/>
          <w:bCs/>
          <w:szCs w:val="24"/>
        </w:rPr>
        <w:t>resource guide d</w:t>
      </w:r>
      <w:r w:rsidRPr="00623E01">
        <w:rPr>
          <w:rFonts w:cs="Times New Roman"/>
          <w:bCs/>
          <w:szCs w:val="24"/>
        </w:rPr>
        <w:t>ocuments were adapted from the following institutions:</w:t>
      </w:r>
    </w:p>
    <w:p w14:paraId="2A8465AA" w14:textId="77777777" w:rsidR="00D91221" w:rsidRPr="001C2ED1" w:rsidRDefault="00D91221" w:rsidP="001C2ED1">
      <w:pPr>
        <w:pStyle w:val="ListParagraph"/>
        <w:numPr>
          <w:ilvl w:val="0"/>
          <w:numId w:val="30"/>
        </w:numPr>
        <w:rPr>
          <w:rFonts w:cs="Times New Roman"/>
          <w:i/>
          <w:szCs w:val="24"/>
        </w:rPr>
      </w:pPr>
      <w:r w:rsidRPr="001C2ED1">
        <w:rPr>
          <w:rFonts w:cs="Times New Roman"/>
          <w:szCs w:val="24"/>
        </w:rPr>
        <w:t xml:space="preserve">Fullerton College, </w:t>
      </w:r>
      <w:r w:rsidRPr="001C2ED1">
        <w:rPr>
          <w:rFonts w:cs="Times New Roman"/>
          <w:i/>
          <w:szCs w:val="24"/>
        </w:rPr>
        <w:t>Faculty Resource Guide</w:t>
      </w:r>
    </w:p>
    <w:p w14:paraId="2A8465AB" w14:textId="72E70A5A" w:rsidR="00DF1334" w:rsidRPr="001C2ED1" w:rsidRDefault="00DF1334" w:rsidP="001C2ED1">
      <w:pPr>
        <w:pStyle w:val="ListParagraph"/>
        <w:numPr>
          <w:ilvl w:val="0"/>
          <w:numId w:val="30"/>
        </w:numPr>
        <w:rPr>
          <w:rFonts w:cs="Times New Roman"/>
          <w:szCs w:val="24"/>
        </w:rPr>
      </w:pPr>
      <w:r w:rsidRPr="001C2ED1">
        <w:rPr>
          <w:rFonts w:cs="Times New Roman"/>
          <w:szCs w:val="24"/>
        </w:rPr>
        <w:t xml:space="preserve">California Community </w:t>
      </w:r>
      <w:r w:rsidRPr="00FA6E9D">
        <w:rPr>
          <w:rFonts w:cs="Times New Roman"/>
          <w:szCs w:val="24"/>
        </w:rPr>
        <w:t>Colleges</w:t>
      </w:r>
      <w:r w:rsidRPr="001C2ED1">
        <w:rPr>
          <w:rFonts w:cs="Times New Roman"/>
          <w:szCs w:val="24"/>
        </w:rPr>
        <w:t xml:space="preserve"> Chancellor’s Office</w:t>
      </w:r>
    </w:p>
    <w:p w14:paraId="2A8465AC" w14:textId="77777777" w:rsidR="00DF1334" w:rsidRPr="001C2ED1" w:rsidRDefault="00DF1334" w:rsidP="001C2ED1">
      <w:pPr>
        <w:pStyle w:val="ListParagraph"/>
        <w:numPr>
          <w:ilvl w:val="0"/>
          <w:numId w:val="30"/>
        </w:numPr>
        <w:rPr>
          <w:rFonts w:cs="Times New Roman"/>
          <w:i/>
          <w:iCs/>
          <w:szCs w:val="24"/>
        </w:rPr>
      </w:pPr>
      <w:r w:rsidRPr="001C2ED1">
        <w:rPr>
          <w:rFonts w:cs="Times New Roman"/>
          <w:szCs w:val="24"/>
        </w:rPr>
        <w:t xml:space="preserve">California State University, Fullerton, </w:t>
      </w:r>
      <w:r w:rsidRPr="001C2ED1">
        <w:rPr>
          <w:rFonts w:cs="Times New Roman"/>
          <w:i/>
          <w:iCs/>
          <w:szCs w:val="24"/>
        </w:rPr>
        <w:t>Faculty and Staff Handbook</w:t>
      </w:r>
    </w:p>
    <w:p w14:paraId="2A8465AD" w14:textId="77777777" w:rsidR="00DF1334" w:rsidRPr="001C2ED1" w:rsidRDefault="00DF1334" w:rsidP="001C2ED1">
      <w:pPr>
        <w:pStyle w:val="ListParagraph"/>
        <w:numPr>
          <w:ilvl w:val="0"/>
          <w:numId w:val="30"/>
        </w:numPr>
        <w:rPr>
          <w:rFonts w:cs="Times New Roman"/>
          <w:szCs w:val="24"/>
        </w:rPr>
      </w:pPr>
      <w:r w:rsidRPr="001C2ED1">
        <w:rPr>
          <w:rFonts w:cs="Times New Roman"/>
          <w:szCs w:val="24"/>
        </w:rPr>
        <w:t xml:space="preserve">California State University, Long Beach, </w:t>
      </w:r>
      <w:r w:rsidRPr="001C2ED1">
        <w:rPr>
          <w:rFonts w:cs="Times New Roman"/>
          <w:i/>
          <w:iCs/>
          <w:szCs w:val="24"/>
        </w:rPr>
        <w:t>Disabled Student Services’ Faculty Handbook</w:t>
      </w:r>
    </w:p>
    <w:p w14:paraId="2A8465AE" w14:textId="77777777" w:rsidR="00DF1334" w:rsidRPr="001C2ED1" w:rsidRDefault="00DF1334" w:rsidP="001C2ED1">
      <w:pPr>
        <w:pStyle w:val="ListParagraph"/>
        <w:numPr>
          <w:ilvl w:val="0"/>
          <w:numId w:val="30"/>
        </w:numPr>
        <w:rPr>
          <w:rFonts w:cs="Times New Roman"/>
          <w:szCs w:val="24"/>
        </w:rPr>
      </w:pPr>
      <w:r w:rsidRPr="001C2ED1">
        <w:rPr>
          <w:rFonts w:cs="Times New Roman"/>
          <w:spacing w:val="-3"/>
          <w:szCs w:val="24"/>
        </w:rPr>
        <w:t xml:space="preserve">College of Alameda, </w:t>
      </w:r>
      <w:r w:rsidRPr="001C2ED1">
        <w:rPr>
          <w:rFonts w:cs="Times New Roman"/>
          <w:i/>
          <w:iCs/>
          <w:szCs w:val="24"/>
        </w:rPr>
        <w:t>A Faculty Guide to Working with Students with Disabilities</w:t>
      </w:r>
      <w:r w:rsidRPr="001C2ED1">
        <w:rPr>
          <w:rFonts w:cs="Times New Roman"/>
          <w:szCs w:val="24"/>
        </w:rPr>
        <w:t xml:space="preserve"> (2005)</w:t>
      </w:r>
    </w:p>
    <w:p w14:paraId="2A8465AF" w14:textId="5BDAA21B" w:rsidR="00DF1334" w:rsidRPr="001C2ED1" w:rsidRDefault="00DF1334" w:rsidP="001C2ED1">
      <w:pPr>
        <w:pStyle w:val="ListParagraph"/>
        <w:numPr>
          <w:ilvl w:val="0"/>
          <w:numId w:val="30"/>
        </w:numPr>
        <w:rPr>
          <w:rFonts w:cs="Times New Roman"/>
          <w:i/>
          <w:iCs/>
          <w:szCs w:val="24"/>
        </w:rPr>
      </w:pPr>
      <w:r w:rsidRPr="001C2ED1">
        <w:rPr>
          <w:rFonts w:cs="Times New Roman"/>
          <w:szCs w:val="24"/>
        </w:rPr>
        <w:t xml:space="preserve">De Anza College, </w:t>
      </w:r>
      <w:r w:rsidRPr="001C2ED1">
        <w:rPr>
          <w:rFonts w:cs="Times New Roman"/>
          <w:i/>
          <w:iCs/>
          <w:szCs w:val="24"/>
        </w:rPr>
        <w:t>Student</w:t>
      </w:r>
      <w:r w:rsidR="00492B98" w:rsidRPr="001C2ED1">
        <w:rPr>
          <w:rFonts w:cs="Times New Roman"/>
          <w:i/>
          <w:iCs/>
          <w:szCs w:val="24"/>
        </w:rPr>
        <w:t>s</w:t>
      </w:r>
      <w:r w:rsidRPr="001C2ED1">
        <w:rPr>
          <w:rFonts w:cs="Times New Roman"/>
          <w:i/>
          <w:iCs/>
          <w:szCs w:val="24"/>
        </w:rPr>
        <w:t xml:space="preserve"> with Disabilities: Faculty and Staff Resource Guide</w:t>
      </w:r>
    </w:p>
    <w:p w14:paraId="2A8465B0" w14:textId="77777777" w:rsidR="00DF1334" w:rsidRPr="001C2ED1" w:rsidRDefault="00DF1334" w:rsidP="001C2ED1">
      <w:pPr>
        <w:pStyle w:val="ListParagraph"/>
        <w:numPr>
          <w:ilvl w:val="0"/>
          <w:numId w:val="30"/>
        </w:numPr>
        <w:rPr>
          <w:rFonts w:cs="Verdana"/>
          <w:szCs w:val="24"/>
        </w:rPr>
      </w:pPr>
      <w:r w:rsidRPr="001C2ED1">
        <w:rPr>
          <w:rFonts w:cs="Times New Roman"/>
          <w:szCs w:val="24"/>
        </w:rPr>
        <w:t>Foothill College,</w:t>
      </w:r>
      <w:r w:rsidRPr="001C2ED1">
        <w:rPr>
          <w:rFonts w:cs="Times New Roman"/>
          <w:i/>
          <w:iCs/>
          <w:szCs w:val="24"/>
        </w:rPr>
        <w:t xml:space="preserve"> Information for Faculty</w:t>
      </w:r>
    </w:p>
    <w:p w14:paraId="2A8465B1" w14:textId="77777777" w:rsidR="001C2ED1" w:rsidRPr="001C2ED1" w:rsidRDefault="00DF1334" w:rsidP="001C2ED1">
      <w:pPr>
        <w:pStyle w:val="ListParagraph"/>
        <w:numPr>
          <w:ilvl w:val="0"/>
          <w:numId w:val="30"/>
        </w:numPr>
        <w:rPr>
          <w:rFonts w:cs="Times New Roman"/>
          <w:i/>
          <w:iCs/>
          <w:szCs w:val="24"/>
        </w:rPr>
      </w:pPr>
      <w:proofErr w:type="spellStart"/>
      <w:r w:rsidRPr="001C2ED1">
        <w:rPr>
          <w:rFonts w:cs="Times New Roman"/>
          <w:spacing w:val="-3"/>
          <w:szCs w:val="24"/>
        </w:rPr>
        <w:t>MiraCosta</w:t>
      </w:r>
      <w:proofErr w:type="spellEnd"/>
      <w:r w:rsidRPr="001C2ED1">
        <w:rPr>
          <w:rFonts w:cs="Times New Roman"/>
          <w:spacing w:val="-3"/>
          <w:szCs w:val="24"/>
        </w:rPr>
        <w:t xml:space="preserve"> College, </w:t>
      </w:r>
      <w:r w:rsidRPr="001C2ED1">
        <w:rPr>
          <w:rFonts w:cs="Times New Roman"/>
          <w:i/>
          <w:iCs/>
          <w:spacing w:val="-3"/>
          <w:szCs w:val="24"/>
        </w:rPr>
        <w:t>Faculty Handbook for Students with Disabilities</w:t>
      </w:r>
    </w:p>
    <w:p w14:paraId="2A8465B2" w14:textId="77777777" w:rsidR="00DF1334" w:rsidRPr="001C2ED1" w:rsidRDefault="00DF1334" w:rsidP="001C2ED1">
      <w:pPr>
        <w:pStyle w:val="ListParagraph"/>
        <w:numPr>
          <w:ilvl w:val="0"/>
          <w:numId w:val="30"/>
        </w:numPr>
        <w:rPr>
          <w:rFonts w:cs="Times New Roman"/>
          <w:i/>
          <w:iCs/>
          <w:szCs w:val="24"/>
        </w:rPr>
      </w:pPr>
      <w:r w:rsidRPr="001C2ED1">
        <w:rPr>
          <w:rFonts w:cs="Times New Roman"/>
          <w:szCs w:val="24"/>
        </w:rPr>
        <w:t xml:space="preserve">Mt. San Jacinto College, </w:t>
      </w:r>
      <w:r w:rsidRPr="001C2ED1">
        <w:rPr>
          <w:rFonts w:cs="Times New Roman"/>
          <w:i/>
          <w:iCs/>
          <w:szCs w:val="24"/>
        </w:rPr>
        <w:t>DSP&amp;S Faculty Handbook</w:t>
      </w:r>
    </w:p>
    <w:p w14:paraId="2A8465B3" w14:textId="6D89C963" w:rsidR="00DF1334" w:rsidRPr="001C2ED1" w:rsidRDefault="00DF1334" w:rsidP="001C2ED1">
      <w:pPr>
        <w:pStyle w:val="ListParagraph"/>
        <w:numPr>
          <w:ilvl w:val="0"/>
          <w:numId w:val="30"/>
        </w:numPr>
        <w:rPr>
          <w:rFonts w:cs="Times New Roman"/>
          <w:szCs w:val="24"/>
        </w:rPr>
      </w:pPr>
      <w:r w:rsidRPr="001C2ED1">
        <w:rPr>
          <w:rFonts w:cs="Times New Roman"/>
          <w:szCs w:val="24"/>
        </w:rPr>
        <w:t>Ohio State University,</w:t>
      </w:r>
      <w:r w:rsidRPr="001C2ED1">
        <w:rPr>
          <w:rFonts w:cs="Times New Roman"/>
          <w:i/>
          <w:iCs/>
          <w:szCs w:val="24"/>
        </w:rPr>
        <w:t xml:space="preserve"> Instructor Handbook: Teaching Students with Disabilities</w:t>
      </w:r>
    </w:p>
    <w:p w14:paraId="2A8465B4" w14:textId="77777777" w:rsidR="00DF1334" w:rsidRPr="001C2ED1" w:rsidRDefault="00DF1334" w:rsidP="001C2ED1">
      <w:pPr>
        <w:pStyle w:val="ListParagraph"/>
        <w:numPr>
          <w:ilvl w:val="0"/>
          <w:numId w:val="30"/>
        </w:numPr>
        <w:rPr>
          <w:rFonts w:cs="Times New Roman"/>
          <w:szCs w:val="24"/>
        </w:rPr>
      </w:pPr>
      <w:r w:rsidRPr="001C2ED1">
        <w:rPr>
          <w:rFonts w:cs="Times New Roman"/>
          <w:szCs w:val="24"/>
        </w:rPr>
        <w:t xml:space="preserve">Riverside Community College District, </w:t>
      </w:r>
      <w:r w:rsidRPr="001C2ED1">
        <w:rPr>
          <w:rFonts w:cs="Times New Roman"/>
          <w:i/>
          <w:iCs/>
          <w:szCs w:val="24"/>
        </w:rPr>
        <w:t>DSPS Faculty Handbook</w:t>
      </w:r>
    </w:p>
    <w:p w14:paraId="2A8465B5" w14:textId="77777777" w:rsidR="007B5D59" w:rsidRPr="001C2ED1" w:rsidRDefault="00DF1334" w:rsidP="001C2ED1">
      <w:pPr>
        <w:pStyle w:val="ListParagraph"/>
        <w:numPr>
          <w:ilvl w:val="0"/>
          <w:numId w:val="30"/>
        </w:numPr>
        <w:rPr>
          <w:rFonts w:cs="Times New Roman"/>
          <w:i/>
          <w:iCs/>
          <w:szCs w:val="24"/>
        </w:rPr>
      </w:pPr>
      <w:r w:rsidRPr="001C2ED1">
        <w:rPr>
          <w:rFonts w:cs="Times New Roman"/>
          <w:szCs w:val="24"/>
        </w:rPr>
        <w:t xml:space="preserve">Saddleback College, </w:t>
      </w:r>
      <w:r w:rsidR="00D332DD" w:rsidRPr="001C2ED1">
        <w:rPr>
          <w:rFonts w:cs="Times New Roman"/>
          <w:i/>
          <w:iCs/>
          <w:szCs w:val="24"/>
        </w:rPr>
        <w:t xml:space="preserve">Partnership: </w:t>
      </w:r>
      <w:r w:rsidRPr="001C2ED1">
        <w:rPr>
          <w:rFonts w:cs="Times New Roman"/>
          <w:i/>
          <w:iCs/>
          <w:szCs w:val="24"/>
        </w:rPr>
        <w:t>A Faculty Guide to Special Services</w:t>
      </w:r>
    </w:p>
    <w:sectPr w:rsidR="007B5D59" w:rsidRPr="001C2ED1" w:rsidSect="00C74AF2">
      <w:type w:val="continuous"/>
      <w:pgSz w:w="12240" w:h="15840" w:code="1"/>
      <w:pgMar w:top="720" w:right="1440" w:bottom="720" w:left="1440" w:header="288"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43330" w14:textId="77777777" w:rsidR="00EC17ED" w:rsidRDefault="00EC17ED">
      <w:r>
        <w:separator/>
      </w:r>
    </w:p>
    <w:p w14:paraId="438C9E31" w14:textId="77777777" w:rsidR="00EC17ED" w:rsidRDefault="00EC17ED"/>
  </w:endnote>
  <w:endnote w:type="continuationSeparator" w:id="0">
    <w:p w14:paraId="2AEC55FA" w14:textId="77777777" w:rsidR="00EC17ED" w:rsidRDefault="00EC17ED">
      <w:r>
        <w:continuationSeparator/>
      </w:r>
    </w:p>
    <w:p w14:paraId="47AB3302" w14:textId="77777777" w:rsidR="00EC17ED" w:rsidRDefault="00EC1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65C2" w14:textId="3EC48F80" w:rsidR="00E067E9" w:rsidRPr="001F60F2" w:rsidRDefault="000B5FBE" w:rsidP="001F60F2">
    <w:pPr>
      <w:pStyle w:val="Footer"/>
    </w:pPr>
    <w:r>
      <w:rPr>
        <w:sz w:val="20"/>
        <w:szCs w:val="20"/>
      </w:rPr>
      <w:t>February</w:t>
    </w:r>
    <w:r w:rsidR="00F42972">
      <w:rPr>
        <w:sz w:val="20"/>
        <w:szCs w:val="20"/>
      </w:rPr>
      <w:t xml:space="preserve"> </w:t>
    </w:r>
    <w:r w:rsidR="00342A5D">
      <w:rPr>
        <w:sz w:val="20"/>
        <w:szCs w:val="20"/>
      </w:rPr>
      <w:t>202</w:t>
    </w:r>
    <w:r w:rsidR="00E76BF5">
      <w:rPr>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65C3" w14:textId="77777777" w:rsidR="00E067E9" w:rsidRPr="00F25462" w:rsidRDefault="00E067E9" w:rsidP="003E17A3">
    <w:pPr>
      <w:pStyle w:val="Footer"/>
      <w:jc w:val="center"/>
      <w:rPr>
        <w:sz w:val="20"/>
        <w:szCs w:val="20"/>
      </w:rPr>
    </w:pPr>
    <w:r>
      <w:rPr>
        <w:sz w:val="20"/>
        <w:szCs w:val="20"/>
      </w:rPr>
      <w:t>February 2020</w:t>
    </w:r>
    <w:r>
      <w:rPr>
        <w:sz w:val="20"/>
        <w:szCs w:val="20"/>
      </w:rPr>
      <w:tab/>
    </w: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65C4" w14:textId="0E17A9B9" w:rsidR="00E067E9" w:rsidRPr="001F60F2" w:rsidRDefault="000B5FBE" w:rsidP="001F60F2">
    <w:pPr>
      <w:pStyle w:val="Footer"/>
    </w:pPr>
    <w:r>
      <w:rPr>
        <w:sz w:val="20"/>
        <w:szCs w:val="20"/>
      </w:rPr>
      <w:t>February</w:t>
    </w:r>
    <w:r w:rsidR="00342A5D">
      <w:rPr>
        <w:sz w:val="20"/>
        <w:szCs w:val="20"/>
      </w:rPr>
      <w:t xml:space="preserve"> 202</w:t>
    </w:r>
    <w:r w:rsidR="00E76BF5">
      <w:rPr>
        <w:sz w:val="20"/>
        <w:szCs w:val="20"/>
      </w:rPr>
      <w:t>6</w:t>
    </w:r>
    <w:r w:rsidR="00E067E9">
      <w:rPr>
        <w:sz w:val="20"/>
        <w:szCs w:val="20"/>
      </w:rPr>
      <w:tab/>
    </w:r>
    <w:r w:rsidR="00E067E9">
      <w:rPr>
        <w:sz w:val="20"/>
        <w:szCs w:val="20"/>
      </w:rPr>
      <w:tab/>
      <w:t xml:space="preserve">Page </w:t>
    </w:r>
    <w:r w:rsidR="00E067E9" w:rsidRPr="00BE616C">
      <w:rPr>
        <w:sz w:val="20"/>
        <w:szCs w:val="20"/>
      </w:rPr>
      <w:fldChar w:fldCharType="begin"/>
    </w:r>
    <w:r w:rsidR="00E067E9" w:rsidRPr="00BE616C">
      <w:rPr>
        <w:sz w:val="20"/>
        <w:szCs w:val="20"/>
      </w:rPr>
      <w:instrText xml:space="preserve"> PAGE   \* MERGEFORMAT </w:instrText>
    </w:r>
    <w:r w:rsidR="00E067E9" w:rsidRPr="00BE616C">
      <w:rPr>
        <w:sz w:val="20"/>
        <w:szCs w:val="20"/>
      </w:rPr>
      <w:fldChar w:fldCharType="separate"/>
    </w:r>
    <w:r w:rsidR="0053323E">
      <w:rPr>
        <w:noProof/>
        <w:sz w:val="20"/>
        <w:szCs w:val="20"/>
      </w:rPr>
      <w:t>19</w:t>
    </w:r>
    <w:r w:rsidR="00E067E9" w:rsidRPr="00BE616C">
      <w:rPr>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65C5" w14:textId="77777777" w:rsidR="00E067E9" w:rsidRPr="00F25462" w:rsidRDefault="00E067E9" w:rsidP="003E17A3">
    <w:pPr>
      <w:pStyle w:val="Footer"/>
      <w:jc w:val="center"/>
      <w:rPr>
        <w:sz w:val="20"/>
        <w:szCs w:val="20"/>
      </w:rPr>
    </w:pPr>
    <w:r>
      <w:rPr>
        <w:sz w:val="20"/>
        <w:szCs w:val="20"/>
      </w:rPr>
      <w:t>February 2020</w:t>
    </w:r>
    <w:r>
      <w:rPr>
        <w:sz w:val="20"/>
        <w:szCs w:val="20"/>
      </w:rPr>
      <w:tab/>
    </w:r>
    <w:r>
      <w:rPr>
        <w:sz w:val="20"/>
        <w:szCs w:val="20"/>
      </w:rPr>
      <w:tab/>
      <w:t xml:space="preserve">Page </w:t>
    </w:r>
    <w:r w:rsidRPr="001F60F2">
      <w:rPr>
        <w:sz w:val="20"/>
        <w:szCs w:val="20"/>
      </w:rPr>
      <w:fldChar w:fldCharType="begin"/>
    </w:r>
    <w:r w:rsidRPr="001F60F2">
      <w:rPr>
        <w:sz w:val="20"/>
        <w:szCs w:val="20"/>
      </w:rPr>
      <w:instrText xml:space="preserve"> PAGE   \* MERGEFORMAT </w:instrText>
    </w:r>
    <w:r w:rsidRPr="001F60F2">
      <w:rPr>
        <w:sz w:val="20"/>
        <w:szCs w:val="20"/>
      </w:rPr>
      <w:fldChar w:fldCharType="separate"/>
    </w:r>
    <w:r>
      <w:rPr>
        <w:noProof/>
        <w:sz w:val="20"/>
        <w:szCs w:val="20"/>
      </w:rPr>
      <w:t>1</w:t>
    </w:r>
    <w:r w:rsidRPr="001F60F2">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2DDC5" w14:textId="77777777" w:rsidR="00EC17ED" w:rsidRDefault="00EC17ED">
      <w:r>
        <w:separator/>
      </w:r>
    </w:p>
    <w:p w14:paraId="374278C0" w14:textId="77777777" w:rsidR="00EC17ED" w:rsidRDefault="00EC17ED"/>
  </w:footnote>
  <w:footnote w:type="continuationSeparator" w:id="0">
    <w:p w14:paraId="26289313" w14:textId="77777777" w:rsidR="00EC17ED" w:rsidRDefault="00EC17ED">
      <w:r>
        <w:continuationSeparator/>
      </w:r>
    </w:p>
    <w:p w14:paraId="7D9EFCF7" w14:textId="77777777" w:rsidR="00EC17ED" w:rsidRDefault="00EC17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51F"/>
    <w:multiLevelType w:val="hybridMultilevel"/>
    <w:tmpl w:val="E1087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72606"/>
    <w:multiLevelType w:val="hybridMultilevel"/>
    <w:tmpl w:val="D13CA0A6"/>
    <w:lvl w:ilvl="0" w:tplc="04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9000B">
      <w:start w:val="1"/>
      <w:numFmt w:val="bullet"/>
      <w:lvlText w:val=""/>
      <w:lvlJc w:val="left"/>
      <w:pPr>
        <w:ind w:left="1441"/>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2" w:tplc="9A74D0C8">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2408ECE">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D028BC2">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2B2A658">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A52AEE2">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D3AF8C8">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E3837E2">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3924BE"/>
    <w:multiLevelType w:val="hybridMultilevel"/>
    <w:tmpl w:val="7C92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A7557"/>
    <w:multiLevelType w:val="hybridMultilevel"/>
    <w:tmpl w:val="D880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07653"/>
    <w:multiLevelType w:val="multilevel"/>
    <w:tmpl w:val="42645A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15:restartNumberingAfterBreak="0">
    <w:nsid w:val="19521B34"/>
    <w:multiLevelType w:val="hybridMultilevel"/>
    <w:tmpl w:val="97725574"/>
    <w:lvl w:ilvl="0" w:tplc="686EBF96">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95B6E1F"/>
    <w:multiLevelType w:val="hybridMultilevel"/>
    <w:tmpl w:val="9B546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008A1"/>
    <w:multiLevelType w:val="multilevel"/>
    <w:tmpl w:val="718A5D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2060426C"/>
    <w:multiLevelType w:val="multilevel"/>
    <w:tmpl w:val="E876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1711A8"/>
    <w:multiLevelType w:val="multilevel"/>
    <w:tmpl w:val="315015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22E60114"/>
    <w:multiLevelType w:val="hybridMultilevel"/>
    <w:tmpl w:val="E32826BA"/>
    <w:lvl w:ilvl="0" w:tplc="0409000F">
      <w:start w:val="1"/>
      <w:numFmt w:val="decimal"/>
      <w:lvlText w:val="%1."/>
      <w:lvlJc w:val="left"/>
      <w:pPr>
        <w:ind w:left="990" w:hanging="360"/>
      </w:pPr>
    </w:lvl>
    <w:lvl w:ilvl="1" w:tplc="04090001">
      <w:start w:val="1"/>
      <w:numFmt w:val="bullet"/>
      <w:lvlText w:val=""/>
      <w:lvlJc w:val="left"/>
      <w:pPr>
        <w:ind w:left="1710" w:hanging="360"/>
      </w:pPr>
      <w:rPr>
        <w:rFonts w:ascii="Symbol" w:hAnsi="Symbol" w:hint="default"/>
      </w:r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61103A3"/>
    <w:multiLevelType w:val="hybridMultilevel"/>
    <w:tmpl w:val="77C41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281CB0"/>
    <w:multiLevelType w:val="hybridMultilevel"/>
    <w:tmpl w:val="710A28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AD96F0A"/>
    <w:multiLevelType w:val="hybridMultilevel"/>
    <w:tmpl w:val="314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455BE"/>
    <w:multiLevelType w:val="multilevel"/>
    <w:tmpl w:val="300ED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5" w15:restartNumberingAfterBreak="0">
    <w:nsid w:val="339B7339"/>
    <w:multiLevelType w:val="hybridMultilevel"/>
    <w:tmpl w:val="37784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6F17A6"/>
    <w:multiLevelType w:val="hybridMultilevel"/>
    <w:tmpl w:val="ED74182C"/>
    <w:lvl w:ilvl="0" w:tplc="686EBF96">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60346EB"/>
    <w:multiLevelType w:val="hybridMultilevel"/>
    <w:tmpl w:val="E2A4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2496C"/>
    <w:multiLevelType w:val="hybridMultilevel"/>
    <w:tmpl w:val="E4BEC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903843"/>
    <w:multiLevelType w:val="multilevel"/>
    <w:tmpl w:val="233053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0661B6"/>
    <w:multiLevelType w:val="hybridMultilevel"/>
    <w:tmpl w:val="680C10DE"/>
    <w:lvl w:ilvl="0" w:tplc="FACAB7D0">
      <w:start w:val="1"/>
      <w:numFmt w:val="decimal"/>
      <w:lvlText w:val="%1."/>
      <w:lvlJc w:val="left"/>
      <w:pPr>
        <w:ind w:left="360" w:hanging="360"/>
      </w:pPr>
      <w:rPr>
        <w:rFonts w:ascii="Verdana" w:hAnsi="Verdana" w:hint="default"/>
        <w:b w:val="0"/>
        <w:i w:val="0"/>
        <w:strike w:val="0"/>
        <w:dstrike w:val="0"/>
        <w:color w:val="000000"/>
        <w:sz w:val="24"/>
        <w:szCs w:val="22"/>
        <w:u w:val="none" w:color="00000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AE3D0C"/>
    <w:multiLevelType w:val="multilevel"/>
    <w:tmpl w:val="545252F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2" w15:restartNumberingAfterBreak="0">
    <w:nsid w:val="45F33674"/>
    <w:multiLevelType w:val="multilevel"/>
    <w:tmpl w:val="D6AAB402"/>
    <w:lvl w:ilvl="0">
      <w:start w:val="1"/>
      <w:numFmt w:val="bullet"/>
      <w:lvlText w:val=""/>
      <w:lvlJc w:val="left"/>
      <w:pPr>
        <w:tabs>
          <w:tab w:val="num" w:pos="900"/>
        </w:tabs>
        <w:ind w:left="900" w:hanging="360"/>
      </w:pPr>
      <w:rPr>
        <w:rFonts w:ascii="Symbol" w:hAnsi="Symbol" w:cs="Symbol" w:hint="default"/>
        <w:sz w:val="20"/>
        <w:szCs w:val="20"/>
      </w:rPr>
    </w:lvl>
    <w:lvl w:ilvl="1">
      <w:start w:val="1"/>
      <w:numFmt w:val="bullet"/>
      <w:lvlText w:val="o"/>
      <w:lvlJc w:val="left"/>
      <w:pPr>
        <w:tabs>
          <w:tab w:val="num" w:pos="1620"/>
        </w:tabs>
        <w:ind w:left="1620" w:hanging="360"/>
      </w:pPr>
      <w:rPr>
        <w:rFonts w:ascii="Courier New" w:hAnsi="Courier New" w:cs="Courier New" w:hint="default"/>
        <w:sz w:val="20"/>
        <w:szCs w:val="20"/>
      </w:rPr>
    </w:lvl>
    <w:lvl w:ilvl="2">
      <w:start w:val="1"/>
      <w:numFmt w:val="bullet"/>
      <w:lvlText w:val=""/>
      <w:lvlJc w:val="left"/>
      <w:pPr>
        <w:tabs>
          <w:tab w:val="num" w:pos="2340"/>
        </w:tabs>
        <w:ind w:left="2340" w:hanging="360"/>
      </w:pPr>
      <w:rPr>
        <w:rFonts w:ascii="Wingdings" w:hAnsi="Wingdings" w:cs="Wingdings" w:hint="default"/>
        <w:sz w:val="20"/>
        <w:szCs w:val="20"/>
      </w:rPr>
    </w:lvl>
    <w:lvl w:ilvl="3">
      <w:start w:val="1"/>
      <w:numFmt w:val="bullet"/>
      <w:lvlText w:val=""/>
      <w:lvlJc w:val="left"/>
      <w:pPr>
        <w:tabs>
          <w:tab w:val="num" w:pos="3060"/>
        </w:tabs>
        <w:ind w:left="3060" w:hanging="360"/>
      </w:pPr>
      <w:rPr>
        <w:rFonts w:ascii="Wingdings" w:hAnsi="Wingdings" w:cs="Wingdings" w:hint="default"/>
        <w:sz w:val="20"/>
        <w:szCs w:val="20"/>
      </w:rPr>
    </w:lvl>
    <w:lvl w:ilvl="4">
      <w:start w:val="1"/>
      <w:numFmt w:val="bullet"/>
      <w:lvlText w:val=""/>
      <w:lvlJc w:val="left"/>
      <w:pPr>
        <w:tabs>
          <w:tab w:val="num" w:pos="3780"/>
        </w:tabs>
        <w:ind w:left="3780" w:hanging="360"/>
      </w:pPr>
      <w:rPr>
        <w:rFonts w:ascii="Wingdings" w:hAnsi="Wingdings" w:cs="Wingdings" w:hint="default"/>
        <w:sz w:val="20"/>
        <w:szCs w:val="20"/>
      </w:rPr>
    </w:lvl>
    <w:lvl w:ilvl="5">
      <w:start w:val="1"/>
      <w:numFmt w:val="bullet"/>
      <w:lvlText w:val=""/>
      <w:lvlJc w:val="left"/>
      <w:pPr>
        <w:tabs>
          <w:tab w:val="num" w:pos="4500"/>
        </w:tabs>
        <w:ind w:left="4500" w:hanging="360"/>
      </w:pPr>
      <w:rPr>
        <w:rFonts w:ascii="Wingdings" w:hAnsi="Wingdings" w:cs="Wingdings" w:hint="default"/>
        <w:sz w:val="20"/>
        <w:szCs w:val="20"/>
      </w:rPr>
    </w:lvl>
    <w:lvl w:ilvl="6">
      <w:start w:val="1"/>
      <w:numFmt w:val="bullet"/>
      <w:lvlText w:val=""/>
      <w:lvlJc w:val="left"/>
      <w:pPr>
        <w:tabs>
          <w:tab w:val="num" w:pos="5220"/>
        </w:tabs>
        <w:ind w:left="5220" w:hanging="360"/>
      </w:pPr>
      <w:rPr>
        <w:rFonts w:ascii="Wingdings" w:hAnsi="Wingdings" w:cs="Wingdings" w:hint="default"/>
        <w:sz w:val="20"/>
        <w:szCs w:val="20"/>
      </w:rPr>
    </w:lvl>
    <w:lvl w:ilvl="7">
      <w:start w:val="1"/>
      <w:numFmt w:val="bullet"/>
      <w:lvlText w:val=""/>
      <w:lvlJc w:val="left"/>
      <w:pPr>
        <w:tabs>
          <w:tab w:val="num" w:pos="5940"/>
        </w:tabs>
        <w:ind w:left="5940" w:hanging="360"/>
      </w:pPr>
      <w:rPr>
        <w:rFonts w:ascii="Wingdings" w:hAnsi="Wingdings" w:cs="Wingdings" w:hint="default"/>
        <w:sz w:val="20"/>
        <w:szCs w:val="20"/>
      </w:rPr>
    </w:lvl>
    <w:lvl w:ilvl="8">
      <w:start w:val="1"/>
      <w:numFmt w:val="bullet"/>
      <w:lvlText w:val=""/>
      <w:lvlJc w:val="left"/>
      <w:pPr>
        <w:tabs>
          <w:tab w:val="num" w:pos="6660"/>
        </w:tabs>
        <w:ind w:left="6660" w:hanging="360"/>
      </w:pPr>
      <w:rPr>
        <w:rFonts w:ascii="Wingdings" w:hAnsi="Wingdings" w:cs="Wingdings" w:hint="default"/>
        <w:sz w:val="20"/>
        <w:szCs w:val="20"/>
      </w:rPr>
    </w:lvl>
  </w:abstractNum>
  <w:abstractNum w:abstractNumId="23" w15:restartNumberingAfterBreak="0">
    <w:nsid w:val="4A5E3B8C"/>
    <w:multiLevelType w:val="hybridMultilevel"/>
    <w:tmpl w:val="43EC4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D16947"/>
    <w:multiLevelType w:val="hybridMultilevel"/>
    <w:tmpl w:val="34CA9B7A"/>
    <w:lvl w:ilvl="0" w:tplc="0409000B">
      <w:start w:val="1"/>
      <w:numFmt w:val="bullet"/>
      <w:lvlText w:val=""/>
      <w:lvlJc w:val="left"/>
      <w:pPr>
        <w:ind w:left="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D310BA5A">
      <w:start w:val="1"/>
      <w:numFmt w:val="bullet"/>
      <w:lvlText w:val="o"/>
      <w:lvlJc w:val="left"/>
      <w:pPr>
        <w:ind w:left="10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A74D0C8">
      <w:start w:val="1"/>
      <w:numFmt w:val="bullet"/>
      <w:lvlText w:val="▪"/>
      <w:lvlJc w:val="left"/>
      <w:pPr>
        <w:ind w:left="18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2408ECE">
      <w:start w:val="1"/>
      <w:numFmt w:val="bullet"/>
      <w:lvlText w:val="•"/>
      <w:lvlJc w:val="left"/>
      <w:pPr>
        <w:ind w:left="25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D028BC2">
      <w:start w:val="1"/>
      <w:numFmt w:val="bullet"/>
      <w:lvlText w:val="o"/>
      <w:lvlJc w:val="left"/>
      <w:pPr>
        <w:ind w:left="32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2B2A658">
      <w:start w:val="1"/>
      <w:numFmt w:val="bullet"/>
      <w:lvlText w:val="▪"/>
      <w:lvlJc w:val="left"/>
      <w:pPr>
        <w:ind w:left="39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A52AEE2">
      <w:start w:val="1"/>
      <w:numFmt w:val="bullet"/>
      <w:lvlText w:val="•"/>
      <w:lvlJc w:val="left"/>
      <w:pPr>
        <w:ind w:left="46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D3AF8C8">
      <w:start w:val="1"/>
      <w:numFmt w:val="bullet"/>
      <w:lvlText w:val="o"/>
      <w:lvlJc w:val="left"/>
      <w:pPr>
        <w:ind w:left="54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E3837E2">
      <w:start w:val="1"/>
      <w:numFmt w:val="bullet"/>
      <w:lvlText w:val="▪"/>
      <w:lvlJc w:val="left"/>
      <w:pPr>
        <w:ind w:left="61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60E2265"/>
    <w:multiLevelType w:val="hybridMultilevel"/>
    <w:tmpl w:val="4704BB1C"/>
    <w:lvl w:ilvl="0" w:tplc="FACAB7D0">
      <w:start w:val="1"/>
      <w:numFmt w:val="decimal"/>
      <w:lvlText w:val="%1."/>
      <w:lvlJc w:val="left"/>
      <w:pPr>
        <w:ind w:left="360"/>
      </w:pPr>
      <w:rPr>
        <w:rFonts w:ascii="Verdana" w:hAnsi="Verdana" w:hint="default"/>
        <w:b w:val="0"/>
        <w:i w:val="0"/>
        <w:strike w:val="0"/>
        <w:dstrike w:val="0"/>
        <w:color w:val="000000"/>
        <w:sz w:val="24"/>
        <w:szCs w:val="22"/>
        <w:u w:val="none" w:color="000000"/>
        <w:bdr w:val="none" w:sz="0" w:space="0" w:color="auto"/>
        <w:shd w:val="clear" w:color="auto" w:fill="auto"/>
        <w:vertAlign w:val="baseline"/>
      </w:rPr>
    </w:lvl>
    <w:lvl w:ilvl="1" w:tplc="D310BA5A">
      <w:start w:val="1"/>
      <w:numFmt w:val="bullet"/>
      <w:lvlText w:val="o"/>
      <w:lvlJc w:val="left"/>
      <w:pPr>
        <w:ind w:left="10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A74D0C8">
      <w:start w:val="1"/>
      <w:numFmt w:val="bullet"/>
      <w:lvlText w:val="▪"/>
      <w:lvlJc w:val="left"/>
      <w:pPr>
        <w:ind w:left="18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2408ECE">
      <w:start w:val="1"/>
      <w:numFmt w:val="bullet"/>
      <w:lvlText w:val="•"/>
      <w:lvlJc w:val="left"/>
      <w:pPr>
        <w:ind w:left="25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D028BC2">
      <w:start w:val="1"/>
      <w:numFmt w:val="bullet"/>
      <w:lvlText w:val="o"/>
      <w:lvlJc w:val="left"/>
      <w:pPr>
        <w:ind w:left="32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2B2A658">
      <w:start w:val="1"/>
      <w:numFmt w:val="bullet"/>
      <w:lvlText w:val="▪"/>
      <w:lvlJc w:val="left"/>
      <w:pPr>
        <w:ind w:left="39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A52AEE2">
      <w:start w:val="1"/>
      <w:numFmt w:val="bullet"/>
      <w:lvlText w:val="•"/>
      <w:lvlJc w:val="left"/>
      <w:pPr>
        <w:ind w:left="46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D3AF8C8">
      <w:start w:val="1"/>
      <w:numFmt w:val="bullet"/>
      <w:lvlText w:val="o"/>
      <w:lvlJc w:val="left"/>
      <w:pPr>
        <w:ind w:left="54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E3837E2">
      <w:start w:val="1"/>
      <w:numFmt w:val="bullet"/>
      <w:lvlText w:val="▪"/>
      <w:lvlJc w:val="left"/>
      <w:pPr>
        <w:ind w:left="61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6BF1C37"/>
    <w:multiLevelType w:val="multilevel"/>
    <w:tmpl w:val="562426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7" w15:restartNumberingAfterBreak="0">
    <w:nsid w:val="5AEE1C9A"/>
    <w:multiLevelType w:val="multilevel"/>
    <w:tmpl w:val="1B26DAA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5B1915AD"/>
    <w:multiLevelType w:val="hybridMultilevel"/>
    <w:tmpl w:val="AADAE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E534A9"/>
    <w:multiLevelType w:val="hybridMultilevel"/>
    <w:tmpl w:val="1F5C832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C4F09FE"/>
    <w:multiLevelType w:val="hybridMultilevel"/>
    <w:tmpl w:val="F2623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2F4898"/>
    <w:multiLevelType w:val="hybridMultilevel"/>
    <w:tmpl w:val="7730F77C"/>
    <w:lvl w:ilvl="0" w:tplc="686EBF96">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6A52249"/>
    <w:multiLevelType w:val="hybridMultilevel"/>
    <w:tmpl w:val="B03C7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164D2A"/>
    <w:multiLevelType w:val="hybridMultilevel"/>
    <w:tmpl w:val="BA62E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EA3763"/>
    <w:multiLevelType w:val="hybridMultilevel"/>
    <w:tmpl w:val="269E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144E57"/>
    <w:multiLevelType w:val="multilevel"/>
    <w:tmpl w:val="39BA140E"/>
    <w:lvl w:ilvl="0">
      <w:start w:val="1"/>
      <w:numFmt w:val="decimal"/>
      <w:lvlText w:val="%1."/>
      <w:lvlJc w:val="left"/>
      <w:pPr>
        <w:ind w:left="720" w:hanging="360"/>
      </w:pPr>
      <w:rPr>
        <w:rFonts w:hint="default"/>
        <w:sz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209213C"/>
    <w:multiLevelType w:val="multilevel"/>
    <w:tmpl w:val="A51CB36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Verdana" w:eastAsia="Times New Roman" w:hAnsi="Verdana"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1441E0"/>
    <w:multiLevelType w:val="hybridMultilevel"/>
    <w:tmpl w:val="FD32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6E6E1E"/>
    <w:multiLevelType w:val="hybridMultilevel"/>
    <w:tmpl w:val="8A185C6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9" w15:restartNumberingAfterBreak="0">
    <w:nsid w:val="74A76A00"/>
    <w:multiLevelType w:val="hybridMultilevel"/>
    <w:tmpl w:val="C20A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D2532"/>
    <w:multiLevelType w:val="hybridMultilevel"/>
    <w:tmpl w:val="2EC4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187211"/>
    <w:multiLevelType w:val="hybridMultilevel"/>
    <w:tmpl w:val="AC6E9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1421AC"/>
    <w:multiLevelType w:val="hybridMultilevel"/>
    <w:tmpl w:val="A294AE68"/>
    <w:lvl w:ilvl="0" w:tplc="686EBF96">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D934B2F"/>
    <w:multiLevelType w:val="hybridMultilevel"/>
    <w:tmpl w:val="39284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B05A50"/>
    <w:multiLevelType w:val="hybridMultilevel"/>
    <w:tmpl w:val="0F408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9"/>
  </w:num>
  <w:num w:numId="4">
    <w:abstractNumId w:val="5"/>
  </w:num>
  <w:num w:numId="5">
    <w:abstractNumId w:val="31"/>
  </w:num>
  <w:num w:numId="6">
    <w:abstractNumId w:val="42"/>
  </w:num>
  <w:num w:numId="7">
    <w:abstractNumId w:val="16"/>
  </w:num>
  <w:num w:numId="8">
    <w:abstractNumId w:val="14"/>
  </w:num>
  <w:num w:numId="9">
    <w:abstractNumId w:val="26"/>
  </w:num>
  <w:num w:numId="10">
    <w:abstractNumId w:val="21"/>
  </w:num>
  <w:num w:numId="11">
    <w:abstractNumId w:val="4"/>
  </w:num>
  <w:num w:numId="12">
    <w:abstractNumId w:val="29"/>
  </w:num>
  <w:num w:numId="13">
    <w:abstractNumId w:val="35"/>
  </w:num>
  <w:num w:numId="14">
    <w:abstractNumId w:val="32"/>
  </w:num>
  <w:num w:numId="15">
    <w:abstractNumId w:val="0"/>
  </w:num>
  <w:num w:numId="16">
    <w:abstractNumId w:val="23"/>
  </w:num>
  <w:num w:numId="17">
    <w:abstractNumId w:val="43"/>
  </w:num>
  <w:num w:numId="18">
    <w:abstractNumId w:val="37"/>
  </w:num>
  <w:num w:numId="19">
    <w:abstractNumId w:val="3"/>
  </w:num>
  <w:num w:numId="20">
    <w:abstractNumId w:val="44"/>
  </w:num>
  <w:num w:numId="21">
    <w:abstractNumId w:val="33"/>
  </w:num>
  <w:num w:numId="22">
    <w:abstractNumId w:val="12"/>
  </w:num>
  <w:num w:numId="23">
    <w:abstractNumId w:val="17"/>
  </w:num>
  <w:num w:numId="24">
    <w:abstractNumId w:val="10"/>
  </w:num>
  <w:num w:numId="25">
    <w:abstractNumId w:val="25"/>
  </w:num>
  <w:num w:numId="26">
    <w:abstractNumId w:val="1"/>
  </w:num>
  <w:num w:numId="27">
    <w:abstractNumId w:val="24"/>
  </w:num>
  <w:num w:numId="28">
    <w:abstractNumId w:val="18"/>
  </w:num>
  <w:num w:numId="29">
    <w:abstractNumId w:val="6"/>
  </w:num>
  <w:num w:numId="30">
    <w:abstractNumId w:val="28"/>
  </w:num>
  <w:num w:numId="31">
    <w:abstractNumId w:val="15"/>
  </w:num>
  <w:num w:numId="32">
    <w:abstractNumId w:val="38"/>
  </w:num>
  <w:num w:numId="33">
    <w:abstractNumId w:val="40"/>
  </w:num>
  <w:num w:numId="34">
    <w:abstractNumId w:val="13"/>
  </w:num>
  <w:num w:numId="35">
    <w:abstractNumId w:val="11"/>
  </w:num>
  <w:num w:numId="36">
    <w:abstractNumId w:val="27"/>
  </w:num>
  <w:num w:numId="37">
    <w:abstractNumId w:val="30"/>
  </w:num>
  <w:num w:numId="38">
    <w:abstractNumId w:val="2"/>
  </w:num>
  <w:num w:numId="39">
    <w:abstractNumId w:val="34"/>
  </w:num>
  <w:num w:numId="40">
    <w:abstractNumId w:val="39"/>
  </w:num>
  <w:num w:numId="41">
    <w:abstractNumId w:val="20"/>
  </w:num>
  <w:num w:numId="42">
    <w:abstractNumId w:val="41"/>
  </w:num>
  <w:num w:numId="43">
    <w:abstractNumId w:val="19"/>
  </w:num>
  <w:num w:numId="44">
    <w:abstractNumId w:val="36"/>
  </w:num>
  <w:num w:numId="4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isplayBackgroundShape/>
  <w:embedSystemFonts/>
  <w:proofState w:spelling="clean" w:grammar="clean"/>
  <w:documentProtection w:edit="readOnly" w:enforcement="1" w:cryptProviderType="rsaAES" w:cryptAlgorithmClass="hash" w:cryptAlgorithmType="typeAny" w:cryptAlgorithmSid="14" w:cryptSpinCount="100000" w:hash="ZRm4uIYv0GIlkTwmMtw/fIi3BeZRM9BiioSLkkf0pZTaqf98oP8289y9nRPjitIgILzLtdGLMKpab570cbxUCA==" w:salt="ZlMB3+h0g0RKO1nqeSjDgw=="/>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1DF"/>
    <w:rsid w:val="00000284"/>
    <w:rsid w:val="0000459A"/>
    <w:rsid w:val="0000482A"/>
    <w:rsid w:val="00007AA5"/>
    <w:rsid w:val="000114D6"/>
    <w:rsid w:val="00012BE7"/>
    <w:rsid w:val="000148F5"/>
    <w:rsid w:val="00014DD3"/>
    <w:rsid w:val="00016EAD"/>
    <w:rsid w:val="00017CDA"/>
    <w:rsid w:val="0002035E"/>
    <w:rsid w:val="00021043"/>
    <w:rsid w:val="000210DE"/>
    <w:rsid w:val="00021269"/>
    <w:rsid w:val="000221FD"/>
    <w:rsid w:val="00023798"/>
    <w:rsid w:val="00023BF8"/>
    <w:rsid w:val="00023EA0"/>
    <w:rsid w:val="000248DD"/>
    <w:rsid w:val="00024F8F"/>
    <w:rsid w:val="0003090A"/>
    <w:rsid w:val="0003091D"/>
    <w:rsid w:val="00030A5F"/>
    <w:rsid w:val="00031460"/>
    <w:rsid w:val="0003216C"/>
    <w:rsid w:val="000331CF"/>
    <w:rsid w:val="00033950"/>
    <w:rsid w:val="00035FEF"/>
    <w:rsid w:val="00036053"/>
    <w:rsid w:val="000376EB"/>
    <w:rsid w:val="00040121"/>
    <w:rsid w:val="0004050A"/>
    <w:rsid w:val="000422C7"/>
    <w:rsid w:val="0004251B"/>
    <w:rsid w:val="00042747"/>
    <w:rsid w:val="000434A1"/>
    <w:rsid w:val="00043779"/>
    <w:rsid w:val="00043DCF"/>
    <w:rsid w:val="00045243"/>
    <w:rsid w:val="0004556D"/>
    <w:rsid w:val="00046000"/>
    <w:rsid w:val="00046161"/>
    <w:rsid w:val="000468AA"/>
    <w:rsid w:val="000475AF"/>
    <w:rsid w:val="00047A6D"/>
    <w:rsid w:val="00047D7A"/>
    <w:rsid w:val="00052894"/>
    <w:rsid w:val="00052978"/>
    <w:rsid w:val="000529CC"/>
    <w:rsid w:val="000530D8"/>
    <w:rsid w:val="000536E7"/>
    <w:rsid w:val="0005387F"/>
    <w:rsid w:val="00055AB4"/>
    <w:rsid w:val="00055AD1"/>
    <w:rsid w:val="00057EAA"/>
    <w:rsid w:val="00060187"/>
    <w:rsid w:val="00060F6C"/>
    <w:rsid w:val="00061F2F"/>
    <w:rsid w:val="00064FEB"/>
    <w:rsid w:val="0006576F"/>
    <w:rsid w:val="0006661E"/>
    <w:rsid w:val="00067C75"/>
    <w:rsid w:val="000730B4"/>
    <w:rsid w:val="00073A38"/>
    <w:rsid w:val="0007483E"/>
    <w:rsid w:val="0007589A"/>
    <w:rsid w:val="0008097F"/>
    <w:rsid w:val="0008099E"/>
    <w:rsid w:val="00081BA3"/>
    <w:rsid w:val="00082439"/>
    <w:rsid w:val="00082C8B"/>
    <w:rsid w:val="000845F0"/>
    <w:rsid w:val="000869BE"/>
    <w:rsid w:val="00087D45"/>
    <w:rsid w:val="000903D9"/>
    <w:rsid w:val="000906ED"/>
    <w:rsid w:val="00092AA0"/>
    <w:rsid w:val="00093DAA"/>
    <w:rsid w:val="00094940"/>
    <w:rsid w:val="00094FCC"/>
    <w:rsid w:val="00096EE5"/>
    <w:rsid w:val="0009771C"/>
    <w:rsid w:val="000A0425"/>
    <w:rsid w:val="000A2650"/>
    <w:rsid w:val="000A50C9"/>
    <w:rsid w:val="000A58AD"/>
    <w:rsid w:val="000A67DA"/>
    <w:rsid w:val="000A70BD"/>
    <w:rsid w:val="000A75E4"/>
    <w:rsid w:val="000B3D7B"/>
    <w:rsid w:val="000B42DE"/>
    <w:rsid w:val="000B5097"/>
    <w:rsid w:val="000B5DCC"/>
    <w:rsid w:val="000B5FBE"/>
    <w:rsid w:val="000B6708"/>
    <w:rsid w:val="000B701B"/>
    <w:rsid w:val="000B76DB"/>
    <w:rsid w:val="000C00D6"/>
    <w:rsid w:val="000C03B3"/>
    <w:rsid w:val="000C21C0"/>
    <w:rsid w:val="000C2862"/>
    <w:rsid w:val="000C4056"/>
    <w:rsid w:val="000C7A72"/>
    <w:rsid w:val="000D11CA"/>
    <w:rsid w:val="000D2C89"/>
    <w:rsid w:val="000D4F10"/>
    <w:rsid w:val="000D58A5"/>
    <w:rsid w:val="000D7139"/>
    <w:rsid w:val="000D75A9"/>
    <w:rsid w:val="000E0178"/>
    <w:rsid w:val="000E08EC"/>
    <w:rsid w:val="000E14DA"/>
    <w:rsid w:val="000E18F3"/>
    <w:rsid w:val="000E2212"/>
    <w:rsid w:val="000E2505"/>
    <w:rsid w:val="000E26E8"/>
    <w:rsid w:val="000E2B7B"/>
    <w:rsid w:val="000E36D6"/>
    <w:rsid w:val="000E36E7"/>
    <w:rsid w:val="000E4DD4"/>
    <w:rsid w:val="000E7065"/>
    <w:rsid w:val="000E711D"/>
    <w:rsid w:val="000F1961"/>
    <w:rsid w:val="000F5741"/>
    <w:rsid w:val="000F5C1B"/>
    <w:rsid w:val="00100746"/>
    <w:rsid w:val="001042BE"/>
    <w:rsid w:val="001061F6"/>
    <w:rsid w:val="00106B82"/>
    <w:rsid w:val="0010716B"/>
    <w:rsid w:val="00107735"/>
    <w:rsid w:val="0011023C"/>
    <w:rsid w:val="00110596"/>
    <w:rsid w:val="00112817"/>
    <w:rsid w:val="00112A68"/>
    <w:rsid w:val="00114F08"/>
    <w:rsid w:val="00120698"/>
    <w:rsid w:val="00120C3A"/>
    <w:rsid w:val="00121EBF"/>
    <w:rsid w:val="001248A7"/>
    <w:rsid w:val="00124B51"/>
    <w:rsid w:val="00124E83"/>
    <w:rsid w:val="0012722D"/>
    <w:rsid w:val="0012753D"/>
    <w:rsid w:val="00131007"/>
    <w:rsid w:val="001314AE"/>
    <w:rsid w:val="0013437B"/>
    <w:rsid w:val="00135C19"/>
    <w:rsid w:val="00140E35"/>
    <w:rsid w:val="0014160A"/>
    <w:rsid w:val="001422FE"/>
    <w:rsid w:val="00142508"/>
    <w:rsid w:val="0014413B"/>
    <w:rsid w:val="00145476"/>
    <w:rsid w:val="00145973"/>
    <w:rsid w:val="00146B5F"/>
    <w:rsid w:val="00147F28"/>
    <w:rsid w:val="00151760"/>
    <w:rsid w:val="001518A2"/>
    <w:rsid w:val="00151C0F"/>
    <w:rsid w:val="00153B74"/>
    <w:rsid w:val="001553A8"/>
    <w:rsid w:val="00156052"/>
    <w:rsid w:val="00161708"/>
    <w:rsid w:val="001617AD"/>
    <w:rsid w:val="00162981"/>
    <w:rsid w:val="00163239"/>
    <w:rsid w:val="00163500"/>
    <w:rsid w:val="00163A51"/>
    <w:rsid w:val="0016427A"/>
    <w:rsid w:val="00166DAC"/>
    <w:rsid w:val="00167545"/>
    <w:rsid w:val="00167EFE"/>
    <w:rsid w:val="001728F5"/>
    <w:rsid w:val="00172A5E"/>
    <w:rsid w:val="00173C8C"/>
    <w:rsid w:val="00176094"/>
    <w:rsid w:val="0017775D"/>
    <w:rsid w:val="00182B56"/>
    <w:rsid w:val="001835E6"/>
    <w:rsid w:val="00183AE3"/>
    <w:rsid w:val="0018588B"/>
    <w:rsid w:val="001858E6"/>
    <w:rsid w:val="001872F9"/>
    <w:rsid w:val="00190B23"/>
    <w:rsid w:val="00191532"/>
    <w:rsid w:val="00192C73"/>
    <w:rsid w:val="00193354"/>
    <w:rsid w:val="0019486F"/>
    <w:rsid w:val="00195468"/>
    <w:rsid w:val="001958EF"/>
    <w:rsid w:val="00195D35"/>
    <w:rsid w:val="0019644F"/>
    <w:rsid w:val="00196CF4"/>
    <w:rsid w:val="001977B0"/>
    <w:rsid w:val="001977BF"/>
    <w:rsid w:val="001A0840"/>
    <w:rsid w:val="001A7816"/>
    <w:rsid w:val="001B04BB"/>
    <w:rsid w:val="001B058E"/>
    <w:rsid w:val="001B0744"/>
    <w:rsid w:val="001B1B13"/>
    <w:rsid w:val="001B2009"/>
    <w:rsid w:val="001B2F12"/>
    <w:rsid w:val="001B43C8"/>
    <w:rsid w:val="001C0A32"/>
    <w:rsid w:val="001C2ED1"/>
    <w:rsid w:val="001D07D8"/>
    <w:rsid w:val="001D1992"/>
    <w:rsid w:val="001D5103"/>
    <w:rsid w:val="001D6637"/>
    <w:rsid w:val="001D73DC"/>
    <w:rsid w:val="001D7AEE"/>
    <w:rsid w:val="001E0225"/>
    <w:rsid w:val="001E141E"/>
    <w:rsid w:val="001E1BD4"/>
    <w:rsid w:val="001E2722"/>
    <w:rsid w:val="001E4961"/>
    <w:rsid w:val="001E5187"/>
    <w:rsid w:val="001E79CA"/>
    <w:rsid w:val="001E7B08"/>
    <w:rsid w:val="001F3F11"/>
    <w:rsid w:val="001F5110"/>
    <w:rsid w:val="001F60F2"/>
    <w:rsid w:val="001F7696"/>
    <w:rsid w:val="0020021D"/>
    <w:rsid w:val="00200503"/>
    <w:rsid w:val="002015A4"/>
    <w:rsid w:val="00204AD7"/>
    <w:rsid w:val="00204BDD"/>
    <w:rsid w:val="0020544C"/>
    <w:rsid w:val="00205451"/>
    <w:rsid w:val="00205519"/>
    <w:rsid w:val="00206DF0"/>
    <w:rsid w:val="00207672"/>
    <w:rsid w:val="002123B2"/>
    <w:rsid w:val="00215007"/>
    <w:rsid w:val="00215CFF"/>
    <w:rsid w:val="00216BED"/>
    <w:rsid w:val="0021722C"/>
    <w:rsid w:val="002178FF"/>
    <w:rsid w:val="00220DB8"/>
    <w:rsid w:val="00220FDA"/>
    <w:rsid w:val="002213DB"/>
    <w:rsid w:val="002244B7"/>
    <w:rsid w:val="00224905"/>
    <w:rsid w:val="00225E34"/>
    <w:rsid w:val="00226116"/>
    <w:rsid w:val="00226797"/>
    <w:rsid w:val="00226B9A"/>
    <w:rsid w:val="00227A4D"/>
    <w:rsid w:val="00230291"/>
    <w:rsid w:val="0023072B"/>
    <w:rsid w:val="0023208E"/>
    <w:rsid w:val="0023294B"/>
    <w:rsid w:val="00232A8F"/>
    <w:rsid w:val="00234050"/>
    <w:rsid w:val="0023625E"/>
    <w:rsid w:val="0023650F"/>
    <w:rsid w:val="00236D30"/>
    <w:rsid w:val="0023782D"/>
    <w:rsid w:val="0024147A"/>
    <w:rsid w:val="0024175C"/>
    <w:rsid w:val="00243A65"/>
    <w:rsid w:val="00244B98"/>
    <w:rsid w:val="00245121"/>
    <w:rsid w:val="002460A0"/>
    <w:rsid w:val="00246E9F"/>
    <w:rsid w:val="0025044F"/>
    <w:rsid w:val="00250F70"/>
    <w:rsid w:val="0025198C"/>
    <w:rsid w:val="00252361"/>
    <w:rsid w:val="002563BD"/>
    <w:rsid w:val="002569E7"/>
    <w:rsid w:val="00260962"/>
    <w:rsid w:val="0026211E"/>
    <w:rsid w:val="00264D0E"/>
    <w:rsid w:val="00265699"/>
    <w:rsid w:val="00265DE0"/>
    <w:rsid w:val="00270257"/>
    <w:rsid w:val="00270BE6"/>
    <w:rsid w:val="0027150A"/>
    <w:rsid w:val="00271DE9"/>
    <w:rsid w:val="00272F33"/>
    <w:rsid w:val="0027326D"/>
    <w:rsid w:val="00273342"/>
    <w:rsid w:val="0027546D"/>
    <w:rsid w:val="00276EB7"/>
    <w:rsid w:val="00277114"/>
    <w:rsid w:val="00283AD8"/>
    <w:rsid w:val="002856D6"/>
    <w:rsid w:val="002872F1"/>
    <w:rsid w:val="00287FDD"/>
    <w:rsid w:val="00292B4E"/>
    <w:rsid w:val="00293A27"/>
    <w:rsid w:val="00293FDA"/>
    <w:rsid w:val="002950AA"/>
    <w:rsid w:val="002961D7"/>
    <w:rsid w:val="0029743E"/>
    <w:rsid w:val="002A1435"/>
    <w:rsid w:val="002A1AAA"/>
    <w:rsid w:val="002A29A5"/>
    <w:rsid w:val="002A2C43"/>
    <w:rsid w:val="002A2E2E"/>
    <w:rsid w:val="002A3377"/>
    <w:rsid w:val="002A3F7F"/>
    <w:rsid w:val="002A443C"/>
    <w:rsid w:val="002A4D07"/>
    <w:rsid w:val="002A5645"/>
    <w:rsid w:val="002A62B3"/>
    <w:rsid w:val="002A7341"/>
    <w:rsid w:val="002B1529"/>
    <w:rsid w:val="002B2F41"/>
    <w:rsid w:val="002B3D41"/>
    <w:rsid w:val="002B6A85"/>
    <w:rsid w:val="002B784C"/>
    <w:rsid w:val="002C2758"/>
    <w:rsid w:val="002C2BA4"/>
    <w:rsid w:val="002C4E7E"/>
    <w:rsid w:val="002C4E9A"/>
    <w:rsid w:val="002C5056"/>
    <w:rsid w:val="002C5E86"/>
    <w:rsid w:val="002D1E47"/>
    <w:rsid w:val="002D2533"/>
    <w:rsid w:val="002D2C84"/>
    <w:rsid w:val="002D3E18"/>
    <w:rsid w:val="002D6315"/>
    <w:rsid w:val="002D7B9D"/>
    <w:rsid w:val="002E09E0"/>
    <w:rsid w:val="002E0AAA"/>
    <w:rsid w:val="002E19FF"/>
    <w:rsid w:val="002E27B6"/>
    <w:rsid w:val="002E2DF8"/>
    <w:rsid w:val="002E4C84"/>
    <w:rsid w:val="002E73F9"/>
    <w:rsid w:val="002F1362"/>
    <w:rsid w:val="002F25A9"/>
    <w:rsid w:val="002F31E2"/>
    <w:rsid w:val="002F5D12"/>
    <w:rsid w:val="002F6061"/>
    <w:rsid w:val="002F652A"/>
    <w:rsid w:val="002F679A"/>
    <w:rsid w:val="002F6CE8"/>
    <w:rsid w:val="002F7E89"/>
    <w:rsid w:val="00300F61"/>
    <w:rsid w:val="00301F0E"/>
    <w:rsid w:val="003025D7"/>
    <w:rsid w:val="00302AD9"/>
    <w:rsid w:val="00304FEB"/>
    <w:rsid w:val="00306066"/>
    <w:rsid w:val="00310427"/>
    <w:rsid w:val="00311E49"/>
    <w:rsid w:val="0031375D"/>
    <w:rsid w:val="0031769A"/>
    <w:rsid w:val="00321F99"/>
    <w:rsid w:val="00322B6A"/>
    <w:rsid w:val="00322B78"/>
    <w:rsid w:val="00323585"/>
    <w:rsid w:val="003279E0"/>
    <w:rsid w:val="00327EE5"/>
    <w:rsid w:val="0033081C"/>
    <w:rsid w:val="0033131B"/>
    <w:rsid w:val="00334D13"/>
    <w:rsid w:val="00342A5D"/>
    <w:rsid w:val="00343CEE"/>
    <w:rsid w:val="00344BA4"/>
    <w:rsid w:val="003461DB"/>
    <w:rsid w:val="00346F24"/>
    <w:rsid w:val="00350896"/>
    <w:rsid w:val="003530A4"/>
    <w:rsid w:val="00353FFD"/>
    <w:rsid w:val="00354192"/>
    <w:rsid w:val="00354C16"/>
    <w:rsid w:val="00356492"/>
    <w:rsid w:val="0035662B"/>
    <w:rsid w:val="00362848"/>
    <w:rsid w:val="00365AF2"/>
    <w:rsid w:val="00366301"/>
    <w:rsid w:val="003665FA"/>
    <w:rsid w:val="003708ED"/>
    <w:rsid w:val="00371413"/>
    <w:rsid w:val="003716D9"/>
    <w:rsid w:val="0037204B"/>
    <w:rsid w:val="00372C53"/>
    <w:rsid w:val="003747C5"/>
    <w:rsid w:val="003755B9"/>
    <w:rsid w:val="00376AF4"/>
    <w:rsid w:val="00381394"/>
    <w:rsid w:val="003814B2"/>
    <w:rsid w:val="00381D60"/>
    <w:rsid w:val="00381F8D"/>
    <w:rsid w:val="003827BE"/>
    <w:rsid w:val="00383A6C"/>
    <w:rsid w:val="003847E6"/>
    <w:rsid w:val="0038665E"/>
    <w:rsid w:val="00386CFC"/>
    <w:rsid w:val="003919F0"/>
    <w:rsid w:val="00391C60"/>
    <w:rsid w:val="0039249C"/>
    <w:rsid w:val="00394403"/>
    <w:rsid w:val="003946AA"/>
    <w:rsid w:val="00394BC4"/>
    <w:rsid w:val="003959A9"/>
    <w:rsid w:val="00397D7C"/>
    <w:rsid w:val="003A1A1E"/>
    <w:rsid w:val="003A1BBE"/>
    <w:rsid w:val="003A7083"/>
    <w:rsid w:val="003A7755"/>
    <w:rsid w:val="003A7BB0"/>
    <w:rsid w:val="003B1020"/>
    <w:rsid w:val="003B18A6"/>
    <w:rsid w:val="003B18CD"/>
    <w:rsid w:val="003B2A6D"/>
    <w:rsid w:val="003B2D36"/>
    <w:rsid w:val="003B34B1"/>
    <w:rsid w:val="003B65E8"/>
    <w:rsid w:val="003B7171"/>
    <w:rsid w:val="003C1FFF"/>
    <w:rsid w:val="003C22EC"/>
    <w:rsid w:val="003C31F9"/>
    <w:rsid w:val="003C3946"/>
    <w:rsid w:val="003C4208"/>
    <w:rsid w:val="003C5E75"/>
    <w:rsid w:val="003C6AAB"/>
    <w:rsid w:val="003D12F0"/>
    <w:rsid w:val="003D1F3C"/>
    <w:rsid w:val="003D3130"/>
    <w:rsid w:val="003D3139"/>
    <w:rsid w:val="003D5340"/>
    <w:rsid w:val="003D5663"/>
    <w:rsid w:val="003D623B"/>
    <w:rsid w:val="003D762E"/>
    <w:rsid w:val="003E17A3"/>
    <w:rsid w:val="003E1C6D"/>
    <w:rsid w:val="003E261E"/>
    <w:rsid w:val="003E2922"/>
    <w:rsid w:val="003E4B83"/>
    <w:rsid w:val="003E4F79"/>
    <w:rsid w:val="003E648F"/>
    <w:rsid w:val="003F0D81"/>
    <w:rsid w:val="003F1FA2"/>
    <w:rsid w:val="003F573D"/>
    <w:rsid w:val="003F6041"/>
    <w:rsid w:val="003F607C"/>
    <w:rsid w:val="003F64E8"/>
    <w:rsid w:val="003F7B21"/>
    <w:rsid w:val="00400420"/>
    <w:rsid w:val="00400545"/>
    <w:rsid w:val="004008A3"/>
    <w:rsid w:val="00401301"/>
    <w:rsid w:val="0040610A"/>
    <w:rsid w:val="0040651B"/>
    <w:rsid w:val="00413317"/>
    <w:rsid w:val="00413529"/>
    <w:rsid w:val="004142F6"/>
    <w:rsid w:val="00414547"/>
    <w:rsid w:val="00415F2F"/>
    <w:rsid w:val="0041639B"/>
    <w:rsid w:val="00416F3C"/>
    <w:rsid w:val="004213F3"/>
    <w:rsid w:val="00422726"/>
    <w:rsid w:val="00422E1E"/>
    <w:rsid w:val="004238BA"/>
    <w:rsid w:val="004243EE"/>
    <w:rsid w:val="00425E22"/>
    <w:rsid w:val="004267D1"/>
    <w:rsid w:val="00427D22"/>
    <w:rsid w:val="00430E30"/>
    <w:rsid w:val="004316A5"/>
    <w:rsid w:val="00432527"/>
    <w:rsid w:val="00432AF0"/>
    <w:rsid w:val="00432C71"/>
    <w:rsid w:val="0043544C"/>
    <w:rsid w:val="00436871"/>
    <w:rsid w:val="00440EBF"/>
    <w:rsid w:val="0044133F"/>
    <w:rsid w:val="00441881"/>
    <w:rsid w:val="00441F1D"/>
    <w:rsid w:val="00442981"/>
    <w:rsid w:val="00442BC8"/>
    <w:rsid w:val="00443B35"/>
    <w:rsid w:val="00443ECB"/>
    <w:rsid w:val="00443FE0"/>
    <w:rsid w:val="00444637"/>
    <w:rsid w:val="00445C53"/>
    <w:rsid w:val="00445C75"/>
    <w:rsid w:val="00446201"/>
    <w:rsid w:val="00453B9E"/>
    <w:rsid w:val="004544C3"/>
    <w:rsid w:val="0045450D"/>
    <w:rsid w:val="004570AC"/>
    <w:rsid w:val="00462786"/>
    <w:rsid w:val="004645E6"/>
    <w:rsid w:val="0046583F"/>
    <w:rsid w:val="0046592E"/>
    <w:rsid w:val="00467587"/>
    <w:rsid w:val="00467816"/>
    <w:rsid w:val="00472167"/>
    <w:rsid w:val="00472E50"/>
    <w:rsid w:val="0047584A"/>
    <w:rsid w:val="004760F9"/>
    <w:rsid w:val="00477318"/>
    <w:rsid w:val="004804A0"/>
    <w:rsid w:val="00480AA5"/>
    <w:rsid w:val="0048181A"/>
    <w:rsid w:val="00481E41"/>
    <w:rsid w:val="00481F93"/>
    <w:rsid w:val="0048367E"/>
    <w:rsid w:val="004859A8"/>
    <w:rsid w:val="00487EF2"/>
    <w:rsid w:val="00490BA2"/>
    <w:rsid w:val="00491769"/>
    <w:rsid w:val="00491A37"/>
    <w:rsid w:val="00492B98"/>
    <w:rsid w:val="004932A5"/>
    <w:rsid w:val="004936BC"/>
    <w:rsid w:val="00493966"/>
    <w:rsid w:val="00494607"/>
    <w:rsid w:val="0049550B"/>
    <w:rsid w:val="004963DE"/>
    <w:rsid w:val="00496C81"/>
    <w:rsid w:val="004976D1"/>
    <w:rsid w:val="004A06DC"/>
    <w:rsid w:val="004A0DE7"/>
    <w:rsid w:val="004A1803"/>
    <w:rsid w:val="004A67B4"/>
    <w:rsid w:val="004A6EB0"/>
    <w:rsid w:val="004B07F1"/>
    <w:rsid w:val="004B3892"/>
    <w:rsid w:val="004B4C4B"/>
    <w:rsid w:val="004B5EBA"/>
    <w:rsid w:val="004B7F5A"/>
    <w:rsid w:val="004C00AF"/>
    <w:rsid w:val="004C065F"/>
    <w:rsid w:val="004C3FA3"/>
    <w:rsid w:val="004C411B"/>
    <w:rsid w:val="004C4852"/>
    <w:rsid w:val="004C56C0"/>
    <w:rsid w:val="004C7ACA"/>
    <w:rsid w:val="004C7D00"/>
    <w:rsid w:val="004D105F"/>
    <w:rsid w:val="004D1F21"/>
    <w:rsid w:val="004D2766"/>
    <w:rsid w:val="004D2975"/>
    <w:rsid w:val="004D4CFA"/>
    <w:rsid w:val="004D5EC7"/>
    <w:rsid w:val="004E04E6"/>
    <w:rsid w:val="004E0DDD"/>
    <w:rsid w:val="004E277A"/>
    <w:rsid w:val="004E3EB6"/>
    <w:rsid w:val="004E50DB"/>
    <w:rsid w:val="004E6370"/>
    <w:rsid w:val="004F024C"/>
    <w:rsid w:val="004F13BE"/>
    <w:rsid w:val="004F3ED8"/>
    <w:rsid w:val="004F7028"/>
    <w:rsid w:val="004F7783"/>
    <w:rsid w:val="00502436"/>
    <w:rsid w:val="0050350D"/>
    <w:rsid w:val="00506D8E"/>
    <w:rsid w:val="00506E50"/>
    <w:rsid w:val="005142A9"/>
    <w:rsid w:val="00515A9D"/>
    <w:rsid w:val="00515F6A"/>
    <w:rsid w:val="005164A2"/>
    <w:rsid w:val="005178A5"/>
    <w:rsid w:val="005201EA"/>
    <w:rsid w:val="0052183A"/>
    <w:rsid w:val="00522282"/>
    <w:rsid w:val="005255B6"/>
    <w:rsid w:val="00525F36"/>
    <w:rsid w:val="00525FE6"/>
    <w:rsid w:val="005278F7"/>
    <w:rsid w:val="0053003E"/>
    <w:rsid w:val="005317B3"/>
    <w:rsid w:val="00531ECF"/>
    <w:rsid w:val="0053323E"/>
    <w:rsid w:val="00533F69"/>
    <w:rsid w:val="0054103F"/>
    <w:rsid w:val="00542B26"/>
    <w:rsid w:val="00542C7C"/>
    <w:rsid w:val="0054363C"/>
    <w:rsid w:val="0054369F"/>
    <w:rsid w:val="00544C64"/>
    <w:rsid w:val="00545CE0"/>
    <w:rsid w:val="00545E51"/>
    <w:rsid w:val="00547105"/>
    <w:rsid w:val="0054740D"/>
    <w:rsid w:val="00550A89"/>
    <w:rsid w:val="005529D0"/>
    <w:rsid w:val="00552FE5"/>
    <w:rsid w:val="005539DC"/>
    <w:rsid w:val="005542A9"/>
    <w:rsid w:val="00554B22"/>
    <w:rsid w:val="0055516B"/>
    <w:rsid w:val="0056020C"/>
    <w:rsid w:val="00560DB0"/>
    <w:rsid w:val="00563C9E"/>
    <w:rsid w:val="00567914"/>
    <w:rsid w:val="00572C38"/>
    <w:rsid w:val="005735CF"/>
    <w:rsid w:val="00573943"/>
    <w:rsid w:val="00575A54"/>
    <w:rsid w:val="005766F9"/>
    <w:rsid w:val="00580C0B"/>
    <w:rsid w:val="00581326"/>
    <w:rsid w:val="00581723"/>
    <w:rsid w:val="00582071"/>
    <w:rsid w:val="005820BB"/>
    <w:rsid w:val="00582101"/>
    <w:rsid w:val="00582153"/>
    <w:rsid w:val="00582794"/>
    <w:rsid w:val="005830DB"/>
    <w:rsid w:val="0058411B"/>
    <w:rsid w:val="00585927"/>
    <w:rsid w:val="00586F91"/>
    <w:rsid w:val="005872C1"/>
    <w:rsid w:val="00587591"/>
    <w:rsid w:val="0058766D"/>
    <w:rsid w:val="00591C01"/>
    <w:rsid w:val="00591D52"/>
    <w:rsid w:val="0059225A"/>
    <w:rsid w:val="0059308D"/>
    <w:rsid w:val="005937DF"/>
    <w:rsid w:val="00593D8E"/>
    <w:rsid w:val="005944F1"/>
    <w:rsid w:val="005949E1"/>
    <w:rsid w:val="00594E6E"/>
    <w:rsid w:val="00594FC1"/>
    <w:rsid w:val="005955EA"/>
    <w:rsid w:val="00595831"/>
    <w:rsid w:val="00595922"/>
    <w:rsid w:val="00596AC1"/>
    <w:rsid w:val="00597DF3"/>
    <w:rsid w:val="005A062E"/>
    <w:rsid w:val="005A0E1B"/>
    <w:rsid w:val="005A0F08"/>
    <w:rsid w:val="005A1916"/>
    <w:rsid w:val="005A2FB6"/>
    <w:rsid w:val="005A5000"/>
    <w:rsid w:val="005A5E3B"/>
    <w:rsid w:val="005B3349"/>
    <w:rsid w:val="005B3A73"/>
    <w:rsid w:val="005B5794"/>
    <w:rsid w:val="005B74E2"/>
    <w:rsid w:val="005C0C5B"/>
    <w:rsid w:val="005C1E56"/>
    <w:rsid w:val="005C202F"/>
    <w:rsid w:val="005C4770"/>
    <w:rsid w:val="005C5CBD"/>
    <w:rsid w:val="005C677E"/>
    <w:rsid w:val="005C7063"/>
    <w:rsid w:val="005D184B"/>
    <w:rsid w:val="005D29E5"/>
    <w:rsid w:val="005D2A6B"/>
    <w:rsid w:val="005D2DD9"/>
    <w:rsid w:val="005D32ED"/>
    <w:rsid w:val="005D335D"/>
    <w:rsid w:val="005D4421"/>
    <w:rsid w:val="005D465B"/>
    <w:rsid w:val="005D6043"/>
    <w:rsid w:val="005D6DC9"/>
    <w:rsid w:val="005D6F4A"/>
    <w:rsid w:val="005E2CFE"/>
    <w:rsid w:val="005E4C60"/>
    <w:rsid w:val="005E4DBB"/>
    <w:rsid w:val="005E6B78"/>
    <w:rsid w:val="005E768A"/>
    <w:rsid w:val="005E7956"/>
    <w:rsid w:val="005E7B74"/>
    <w:rsid w:val="005E7D40"/>
    <w:rsid w:val="005F0593"/>
    <w:rsid w:val="005F0C20"/>
    <w:rsid w:val="005F1193"/>
    <w:rsid w:val="005F199C"/>
    <w:rsid w:val="005F1B9F"/>
    <w:rsid w:val="005F276D"/>
    <w:rsid w:val="005F538E"/>
    <w:rsid w:val="005F5943"/>
    <w:rsid w:val="005F6B36"/>
    <w:rsid w:val="005F7219"/>
    <w:rsid w:val="005F73DD"/>
    <w:rsid w:val="0060019B"/>
    <w:rsid w:val="0060189B"/>
    <w:rsid w:val="00602447"/>
    <w:rsid w:val="006039BC"/>
    <w:rsid w:val="0060432F"/>
    <w:rsid w:val="0061253E"/>
    <w:rsid w:val="006137DE"/>
    <w:rsid w:val="00613EE5"/>
    <w:rsid w:val="00615665"/>
    <w:rsid w:val="00616D20"/>
    <w:rsid w:val="0061777D"/>
    <w:rsid w:val="0062022C"/>
    <w:rsid w:val="00621827"/>
    <w:rsid w:val="00621CCB"/>
    <w:rsid w:val="00623E01"/>
    <w:rsid w:val="0062403A"/>
    <w:rsid w:val="006272F6"/>
    <w:rsid w:val="00627ADD"/>
    <w:rsid w:val="00627B4F"/>
    <w:rsid w:val="006315BA"/>
    <w:rsid w:val="00631DB7"/>
    <w:rsid w:val="00632E42"/>
    <w:rsid w:val="00632F59"/>
    <w:rsid w:val="00633B37"/>
    <w:rsid w:val="006349EC"/>
    <w:rsid w:val="00636003"/>
    <w:rsid w:val="006369CC"/>
    <w:rsid w:val="00636DCC"/>
    <w:rsid w:val="006370B5"/>
    <w:rsid w:val="00637D44"/>
    <w:rsid w:val="006418E6"/>
    <w:rsid w:val="00642364"/>
    <w:rsid w:val="0064282B"/>
    <w:rsid w:val="0064292F"/>
    <w:rsid w:val="0064454D"/>
    <w:rsid w:val="0064771D"/>
    <w:rsid w:val="006501D2"/>
    <w:rsid w:val="00650351"/>
    <w:rsid w:val="006504D1"/>
    <w:rsid w:val="0065125E"/>
    <w:rsid w:val="006520F5"/>
    <w:rsid w:val="00652527"/>
    <w:rsid w:val="0065291D"/>
    <w:rsid w:val="00653AA1"/>
    <w:rsid w:val="006556F5"/>
    <w:rsid w:val="0065586E"/>
    <w:rsid w:val="006561E5"/>
    <w:rsid w:val="006638EE"/>
    <w:rsid w:val="006707F5"/>
    <w:rsid w:val="00675F8E"/>
    <w:rsid w:val="00676A04"/>
    <w:rsid w:val="00676AE2"/>
    <w:rsid w:val="00677763"/>
    <w:rsid w:val="00680781"/>
    <w:rsid w:val="00681165"/>
    <w:rsid w:val="00683423"/>
    <w:rsid w:val="00684787"/>
    <w:rsid w:val="00685ED6"/>
    <w:rsid w:val="006867EB"/>
    <w:rsid w:val="0069031D"/>
    <w:rsid w:val="006913F0"/>
    <w:rsid w:val="00693DFD"/>
    <w:rsid w:val="006948CA"/>
    <w:rsid w:val="00694EED"/>
    <w:rsid w:val="006951C9"/>
    <w:rsid w:val="00696941"/>
    <w:rsid w:val="00697943"/>
    <w:rsid w:val="006A2F2C"/>
    <w:rsid w:val="006A603E"/>
    <w:rsid w:val="006A65EF"/>
    <w:rsid w:val="006B1365"/>
    <w:rsid w:val="006B1E63"/>
    <w:rsid w:val="006B2105"/>
    <w:rsid w:val="006B2AA9"/>
    <w:rsid w:val="006B47AC"/>
    <w:rsid w:val="006B4F47"/>
    <w:rsid w:val="006B6696"/>
    <w:rsid w:val="006B6CA9"/>
    <w:rsid w:val="006C214E"/>
    <w:rsid w:val="006C2171"/>
    <w:rsid w:val="006C2603"/>
    <w:rsid w:val="006C2F39"/>
    <w:rsid w:val="006C424B"/>
    <w:rsid w:val="006C4F0E"/>
    <w:rsid w:val="006C573D"/>
    <w:rsid w:val="006C5C43"/>
    <w:rsid w:val="006C6857"/>
    <w:rsid w:val="006C6A73"/>
    <w:rsid w:val="006C79C8"/>
    <w:rsid w:val="006D1F4D"/>
    <w:rsid w:val="006D33CC"/>
    <w:rsid w:val="006D3872"/>
    <w:rsid w:val="006D3D0F"/>
    <w:rsid w:val="006D3F17"/>
    <w:rsid w:val="006D56BA"/>
    <w:rsid w:val="006D7005"/>
    <w:rsid w:val="006E2C81"/>
    <w:rsid w:val="006E37A3"/>
    <w:rsid w:val="006E69CA"/>
    <w:rsid w:val="006E73BB"/>
    <w:rsid w:val="006F038E"/>
    <w:rsid w:val="006F074F"/>
    <w:rsid w:val="006F11F9"/>
    <w:rsid w:val="006F39EF"/>
    <w:rsid w:val="006F3D97"/>
    <w:rsid w:val="006F4B8A"/>
    <w:rsid w:val="006F5CC7"/>
    <w:rsid w:val="00700AFE"/>
    <w:rsid w:val="00700E2C"/>
    <w:rsid w:val="007018A9"/>
    <w:rsid w:val="007023EF"/>
    <w:rsid w:val="00702FB3"/>
    <w:rsid w:val="00703BF9"/>
    <w:rsid w:val="00704A2E"/>
    <w:rsid w:val="00706112"/>
    <w:rsid w:val="0070741D"/>
    <w:rsid w:val="0070783F"/>
    <w:rsid w:val="00707BAB"/>
    <w:rsid w:val="0071187D"/>
    <w:rsid w:val="007120C1"/>
    <w:rsid w:val="00712C4B"/>
    <w:rsid w:val="00713903"/>
    <w:rsid w:val="0071558E"/>
    <w:rsid w:val="00715A73"/>
    <w:rsid w:val="00717B17"/>
    <w:rsid w:val="00720677"/>
    <w:rsid w:val="0072219F"/>
    <w:rsid w:val="00723358"/>
    <w:rsid w:val="007240A6"/>
    <w:rsid w:val="00724129"/>
    <w:rsid w:val="007254BF"/>
    <w:rsid w:val="00725E3C"/>
    <w:rsid w:val="00727368"/>
    <w:rsid w:val="0072775F"/>
    <w:rsid w:val="00731D2A"/>
    <w:rsid w:val="00731D88"/>
    <w:rsid w:val="00732288"/>
    <w:rsid w:val="00732B8C"/>
    <w:rsid w:val="00732C8E"/>
    <w:rsid w:val="00734443"/>
    <w:rsid w:val="007347EA"/>
    <w:rsid w:val="00735F70"/>
    <w:rsid w:val="00741A07"/>
    <w:rsid w:val="00742479"/>
    <w:rsid w:val="00743391"/>
    <w:rsid w:val="00743FBC"/>
    <w:rsid w:val="00751035"/>
    <w:rsid w:val="00751118"/>
    <w:rsid w:val="00752F12"/>
    <w:rsid w:val="00753014"/>
    <w:rsid w:val="007540D4"/>
    <w:rsid w:val="00755163"/>
    <w:rsid w:val="00755ADA"/>
    <w:rsid w:val="007560BA"/>
    <w:rsid w:val="00756C20"/>
    <w:rsid w:val="00756C72"/>
    <w:rsid w:val="007576C2"/>
    <w:rsid w:val="00762D5A"/>
    <w:rsid w:val="00762F7A"/>
    <w:rsid w:val="00765D1F"/>
    <w:rsid w:val="00765DD5"/>
    <w:rsid w:val="00765EA5"/>
    <w:rsid w:val="00767523"/>
    <w:rsid w:val="0077129D"/>
    <w:rsid w:val="00772A7B"/>
    <w:rsid w:val="00772CD9"/>
    <w:rsid w:val="0077430F"/>
    <w:rsid w:val="00776587"/>
    <w:rsid w:val="0077718E"/>
    <w:rsid w:val="0077776D"/>
    <w:rsid w:val="007778AE"/>
    <w:rsid w:val="0078095F"/>
    <w:rsid w:val="0078138C"/>
    <w:rsid w:val="0078155A"/>
    <w:rsid w:val="00782B04"/>
    <w:rsid w:val="00783148"/>
    <w:rsid w:val="007846EC"/>
    <w:rsid w:val="00784CEB"/>
    <w:rsid w:val="00785E79"/>
    <w:rsid w:val="007870C7"/>
    <w:rsid w:val="007873D7"/>
    <w:rsid w:val="00790DFA"/>
    <w:rsid w:val="00791711"/>
    <w:rsid w:val="0079414C"/>
    <w:rsid w:val="00795EC0"/>
    <w:rsid w:val="007A488F"/>
    <w:rsid w:val="007A6500"/>
    <w:rsid w:val="007A7F8C"/>
    <w:rsid w:val="007B1348"/>
    <w:rsid w:val="007B3793"/>
    <w:rsid w:val="007B49D2"/>
    <w:rsid w:val="007B5D59"/>
    <w:rsid w:val="007B68CC"/>
    <w:rsid w:val="007B7FA4"/>
    <w:rsid w:val="007C190E"/>
    <w:rsid w:val="007C31CD"/>
    <w:rsid w:val="007C4ED9"/>
    <w:rsid w:val="007C58AD"/>
    <w:rsid w:val="007C6E02"/>
    <w:rsid w:val="007C6FF3"/>
    <w:rsid w:val="007D0387"/>
    <w:rsid w:val="007D09B6"/>
    <w:rsid w:val="007D0A78"/>
    <w:rsid w:val="007D4219"/>
    <w:rsid w:val="007D557C"/>
    <w:rsid w:val="007D59C2"/>
    <w:rsid w:val="007D5B10"/>
    <w:rsid w:val="007E29A5"/>
    <w:rsid w:val="007E302D"/>
    <w:rsid w:val="007E35D8"/>
    <w:rsid w:val="007E4215"/>
    <w:rsid w:val="007E50A3"/>
    <w:rsid w:val="007E5162"/>
    <w:rsid w:val="007E5E3A"/>
    <w:rsid w:val="007E5E4D"/>
    <w:rsid w:val="007F01DE"/>
    <w:rsid w:val="007F0573"/>
    <w:rsid w:val="007F3430"/>
    <w:rsid w:val="007F3CDA"/>
    <w:rsid w:val="007F5F3F"/>
    <w:rsid w:val="007F7431"/>
    <w:rsid w:val="00800B50"/>
    <w:rsid w:val="00801284"/>
    <w:rsid w:val="008013BF"/>
    <w:rsid w:val="00804241"/>
    <w:rsid w:val="008064CA"/>
    <w:rsid w:val="008069C2"/>
    <w:rsid w:val="008076E7"/>
    <w:rsid w:val="00810754"/>
    <w:rsid w:val="00810C50"/>
    <w:rsid w:val="00816890"/>
    <w:rsid w:val="00817621"/>
    <w:rsid w:val="008205CF"/>
    <w:rsid w:val="00825175"/>
    <w:rsid w:val="008258D2"/>
    <w:rsid w:val="0082609C"/>
    <w:rsid w:val="00830720"/>
    <w:rsid w:val="008330A3"/>
    <w:rsid w:val="00834C9E"/>
    <w:rsid w:val="008363D0"/>
    <w:rsid w:val="00836FCD"/>
    <w:rsid w:val="00837223"/>
    <w:rsid w:val="00837A3D"/>
    <w:rsid w:val="00843C89"/>
    <w:rsid w:val="00844339"/>
    <w:rsid w:val="00844D19"/>
    <w:rsid w:val="00845580"/>
    <w:rsid w:val="0084701D"/>
    <w:rsid w:val="00847A42"/>
    <w:rsid w:val="00850F0D"/>
    <w:rsid w:val="00851DED"/>
    <w:rsid w:val="008522E2"/>
    <w:rsid w:val="0085285E"/>
    <w:rsid w:val="00854C21"/>
    <w:rsid w:val="00855580"/>
    <w:rsid w:val="00855F0D"/>
    <w:rsid w:val="00856857"/>
    <w:rsid w:val="00856C11"/>
    <w:rsid w:val="00861764"/>
    <w:rsid w:val="008620EC"/>
    <w:rsid w:val="008633BB"/>
    <w:rsid w:val="00867349"/>
    <w:rsid w:val="00867445"/>
    <w:rsid w:val="00871EC0"/>
    <w:rsid w:val="00874062"/>
    <w:rsid w:val="0087426B"/>
    <w:rsid w:val="00876CE6"/>
    <w:rsid w:val="008774E0"/>
    <w:rsid w:val="00880080"/>
    <w:rsid w:val="0088143C"/>
    <w:rsid w:val="0088166B"/>
    <w:rsid w:val="008828CE"/>
    <w:rsid w:val="008829C9"/>
    <w:rsid w:val="00884A46"/>
    <w:rsid w:val="0088537B"/>
    <w:rsid w:val="00885438"/>
    <w:rsid w:val="00885995"/>
    <w:rsid w:val="00886B24"/>
    <w:rsid w:val="008919F5"/>
    <w:rsid w:val="00891F6D"/>
    <w:rsid w:val="0089233A"/>
    <w:rsid w:val="0089277F"/>
    <w:rsid w:val="00892E4C"/>
    <w:rsid w:val="0089309F"/>
    <w:rsid w:val="00893345"/>
    <w:rsid w:val="0089472E"/>
    <w:rsid w:val="008949AF"/>
    <w:rsid w:val="008952C8"/>
    <w:rsid w:val="00895617"/>
    <w:rsid w:val="00895960"/>
    <w:rsid w:val="00895BD4"/>
    <w:rsid w:val="008966C5"/>
    <w:rsid w:val="00896770"/>
    <w:rsid w:val="008A09BC"/>
    <w:rsid w:val="008A0AE0"/>
    <w:rsid w:val="008A0F41"/>
    <w:rsid w:val="008A1D6A"/>
    <w:rsid w:val="008A2339"/>
    <w:rsid w:val="008A2C9F"/>
    <w:rsid w:val="008A4577"/>
    <w:rsid w:val="008A55A5"/>
    <w:rsid w:val="008B0186"/>
    <w:rsid w:val="008B26F5"/>
    <w:rsid w:val="008B2EDD"/>
    <w:rsid w:val="008B34C8"/>
    <w:rsid w:val="008B497C"/>
    <w:rsid w:val="008B4D40"/>
    <w:rsid w:val="008B6116"/>
    <w:rsid w:val="008B6A68"/>
    <w:rsid w:val="008B7D2C"/>
    <w:rsid w:val="008B7ED0"/>
    <w:rsid w:val="008C07CC"/>
    <w:rsid w:val="008C19B9"/>
    <w:rsid w:val="008C1D3F"/>
    <w:rsid w:val="008C29D6"/>
    <w:rsid w:val="008C4779"/>
    <w:rsid w:val="008C4D16"/>
    <w:rsid w:val="008C54C5"/>
    <w:rsid w:val="008C7380"/>
    <w:rsid w:val="008D0586"/>
    <w:rsid w:val="008D06FD"/>
    <w:rsid w:val="008D0E72"/>
    <w:rsid w:val="008D2920"/>
    <w:rsid w:val="008D2C7E"/>
    <w:rsid w:val="008D3287"/>
    <w:rsid w:val="008D4D64"/>
    <w:rsid w:val="008D5E13"/>
    <w:rsid w:val="008D7A5C"/>
    <w:rsid w:val="008E43F3"/>
    <w:rsid w:val="008E4E6F"/>
    <w:rsid w:val="008E6D7E"/>
    <w:rsid w:val="008F27FF"/>
    <w:rsid w:val="008F360E"/>
    <w:rsid w:val="008F4006"/>
    <w:rsid w:val="008F484F"/>
    <w:rsid w:val="00902718"/>
    <w:rsid w:val="00902B51"/>
    <w:rsid w:val="0090317C"/>
    <w:rsid w:val="00903A28"/>
    <w:rsid w:val="009042F4"/>
    <w:rsid w:val="00904694"/>
    <w:rsid w:val="009053E8"/>
    <w:rsid w:val="00907613"/>
    <w:rsid w:val="0091093A"/>
    <w:rsid w:val="00911CC4"/>
    <w:rsid w:val="00912A2A"/>
    <w:rsid w:val="009148BF"/>
    <w:rsid w:val="00916B73"/>
    <w:rsid w:val="00916FB6"/>
    <w:rsid w:val="009170A5"/>
    <w:rsid w:val="00921472"/>
    <w:rsid w:val="009223C8"/>
    <w:rsid w:val="009230AB"/>
    <w:rsid w:val="00923B2B"/>
    <w:rsid w:val="00924482"/>
    <w:rsid w:val="00925692"/>
    <w:rsid w:val="0093086B"/>
    <w:rsid w:val="0093114B"/>
    <w:rsid w:val="00931AF2"/>
    <w:rsid w:val="00932378"/>
    <w:rsid w:val="009336E5"/>
    <w:rsid w:val="009337F6"/>
    <w:rsid w:val="009369BD"/>
    <w:rsid w:val="00936F96"/>
    <w:rsid w:val="0094025E"/>
    <w:rsid w:val="00940ABA"/>
    <w:rsid w:val="009451E8"/>
    <w:rsid w:val="0094564B"/>
    <w:rsid w:val="00946957"/>
    <w:rsid w:val="00947FA7"/>
    <w:rsid w:val="0095163C"/>
    <w:rsid w:val="00952AE0"/>
    <w:rsid w:val="0095408E"/>
    <w:rsid w:val="009541DF"/>
    <w:rsid w:val="00954598"/>
    <w:rsid w:val="00954E73"/>
    <w:rsid w:val="00957B4C"/>
    <w:rsid w:val="00957CBD"/>
    <w:rsid w:val="009612E5"/>
    <w:rsid w:val="00962095"/>
    <w:rsid w:val="009628C6"/>
    <w:rsid w:val="00966BF5"/>
    <w:rsid w:val="00966FFE"/>
    <w:rsid w:val="00967B77"/>
    <w:rsid w:val="00967FDA"/>
    <w:rsid w:val="00971E52"/>
    <w:rsid w:val="00976BFC"/>
    <w:rsid w:val="00977214"/>
    <w:rsid w:val="009778E3"/>
    <w:rsid w:val="00977C97"/>
    <w:rsid w:val="00980096"/>
    <w:rsid w:val="00980834"/>
    <w:rsid w:val="00982AB7"/>
    <w:rsid w:val="00984171"/>
    <w:rsid w:val="00985E47"/>
    <w:rsid w:val="00986CD5"/>
    <w:rsid w:val="0099011C"/>
    <w:rsid w:val="00990B91"/>
    <w:rsid w:val="00990BE0"/>
    <w:rsid w:val="00990E2D"/>
    <w:rsid w:val="00993250"/>
    <w:rsid w:val="00993354"/>
    <w:rsid w:val="00993E08"/>
    <w:rsid w:val="00993FB5"/>
    <w:rsid w:val="00994E1D"/>
    <w:rsid w:val="009975EB"/>
    <w:rsid w:val="009A1148"/>
    <w:rsid w:val="009A1E25"/>
    <w:rsid w:val="009A24BE"/>
    <w:rsid w:val="009A280B"/>
    <w:rsid w:val="009A3F87"/>
    <w:rsid w:val="009A42EF"/>
    <w:rsid w:val="009A4D44"/>
    <w:rsid w:val="009A5D60"/>
    <w:rsid w:val="009A5FF9"/>
    <w:rsid w:val="009A7385"/>
    <w:rsid w:val="009A7916"/>
    <w:rsid w:val="009A7A13"/>
    <w:rsid w:val="009B00A9"/>
    <w:rsid w:val="009B01DC"/>
    <w:rsid w:val="009B0796"/>
    <w:rsid w:val="009B1FA2"/>
    <w:rsid w:val="009B2AE7"/>
    <w:rsid w:val="009B2C17"/>
    <w:rsid w:val="009B33A5"/>
    <w:rsid w:val="009B42C4"/>
    <w:rsid w:val="009B5137"/>
    <w:rsid w:val="009B54B1"/>
    <w:rsid w:val="009B6830"/>
    <w:rsid w:val="009B7A60"/>
    <w:rsid w:val="009B7FCE"/>
    <w:rsid w:val="009C0DE7"/>
    <w:rsid w:val="009C12C4"/>
    <w:rsid w:val="009C24D0"/>
    <w:rsid w:val="009C271A"/>
    <w:rsid w:val="009C30A4"/>
    <w:rsid w:val="009C4A72"/>
    <w:rsid w:val="009C721E"/>
    <w:rsid w:val="009C7251"/>
    <w:rsid w:val="009D0A9B"/>
    <w:rsid w:val="009D1AFF"/>
    <w:rsid w:val="009D30BB"/>
    <w:rsid w:val="009D3E2C"/>
    <w:rsid w:val="009D4A8D"/>
    <w:rsid w:val="009D4B7E"/>
    <w:rsid w:val="009D5159"/>
    <w:rsid w:val="009D62A8"/>
    <w:rsid w:val="009D659A"/>
    <w:rsid w:val="009E3866"/>
    <w:rsid w:val="009E4091"/>
    <w:rsid w:val="009E51B9"/>
    <w:rsid w:val="009E5EE8"/>
    <w:rsid w:val="009E740A"/>
    <w:rsid w:val="009F20B7"/>
    <w:rsid w:val="009F5139"/>
    <w:rsid w:val="009F5335"/>
    <w:rsid w:val="009F5D96"/>
    <w:rsid w:val="00A01469"/>
    <w:rsid w:val="00A045B4"/>
    <w:rsid w:val="00A05166"/>
    <w:rsid w:val="00A05789"/>
    <w:rsid w:val="00A0640C"/>
    <w:rsid w:val="00A06B15"/>
    <w:rsid w:val="00A06C0A"/>
    <w:rsid w:val="00A10540"/>
    <w:rsid w:val="00A1170B"/>
    <w:rsid w:val="00A119C2"/>
    <w:rsid w:val="00A14090"/>
    <w:rsid w:val="00A15566"/>
    <w:rsid w:val="00A15B76"/>
    <w:rsid w:val="00A17C79"/>
    <w:rsid w:val="00A20281"/>
    <w:rsid w:val="00A207AA"/>
    <w:rsid w:val="00A21813"/>
    <w:rsid w:val="00A24149"/>
    <w:rsid w:val="00A243F8"/>
    <w:rsid w:val="00A246D1"/>
    <w:rsid w:val="00A30001"/>
    <w:rsid w:val="00A306BF"/>
    <w:rsid w:val="00A32015"/>
    <w:rsid w:val="00A33723"/>
    <w:rsid w:val="00A3392B"/>
    <w:rsid w:val="00A34E27"/>
    <w:rsid w:val="00A34E54"/>
    <w:rsid w:val="00A364FC"/>
    <w:rsid w:val="00A40FDB"/>
    <w:rsid w:val="00A442EC"/>
    <w:rsid w:val="00A444F0"/>
    <w:rsid w:val="00A4457C"/>
    <w:rsid w:val="00A44697"/>
    <w:rsid w:val="00A463D2"/>
    <w:rsid w:val="00A50BED"/>
    <w:rsid w:val="00A516A3"/>
    <w:rsid w:val="00A517D2"/>
    <w:rsid w:val="00A5240A"/>
    <w:rsid w:val="00A534AD"/>
    <w:rsid w:val="00A54203"/>
    <w:rsid w:val="00A554D6"/>
    <w:rsid w:val="00A5745E"/>
    <w:rsid w:val="00A57604"/>
    <w:rsid w:val="00A62D61"/>
    <w:rsid w:val="00A647F0"/>
    <w:rsid w:val="00A6515E"/>
    <w:rsid w:val="00A67582"/>
    <w:rsid w:val="00A72201"/>
    <w:rsid w:val="00A726EE"/>
    <w:rsid w:val="00A75260"/>
    <w:rsid w:val="00A77638"/>
    <w:rsid w:val="00A779BE"/>
    <w:rsid w:val="00A77A29"/>
    <w:rsid w:val="00A77A7E"/>
    <w:rsid w:val="00A77FBD"/>
    <w:rsid w:val="00A80224"/>
    <w:rsid w:val="00A80297"/>
    <w:rsid w:val="00A81CCB"/>
    <w:rsid w:val="00A82BD7"/>
    <w:rsid w:val="00A85647"/>
    <w:rsid w:val="00A85CAC"/>
    <w:rsid w:val="00A8693E"/>
    <w:rsid w:val="00A91DF3"/>
    <w:rsid w:val="00A92512"/>
    <w:rsid w:val="00A931B8"/>
    <w:rsid w:val="00A934A2"/>
    <w:rsid w:val="00A9587F"/>
    <w:rsid w:val="00A95910"/>
    <w:rsid w:val="00AA0309"/>
    <w:rsid w:val="00AA0D96"/>
    <w:rsid w:val="00AA1B77"/>
    <w:rsid w:val="00AA255F"/>
    <w:rsid w:val="00AA654B"/>
    <w:rsid w:val="00AA6E73"/>
    <w:rsid w:val="00AA7E02"/>
    <w:rsid w:val="00AA7EA9"/>
    <w:rsid w:val="00AB4025"/>
    <w:rsid w:val="00AB4964"/>
    <w:rsid w:val="00AB4EE0"/>
    <w:rsid w:val="00AB7030"/>
    <w:rsid w:val="00AB75FA"/>
    <w:rsid w:val="00AC1193"/>
    <w:rsid w:val="00AC16DD"/>
    <w:rsid w:val="00AC1A82"/>
    <w:rsid w:val="00AC2769"/>
    <w:rsid w:val="00AC2DDC"/>
    <w:rsid w:val="00AC4C76"/>
    <w:rsid w:val="00AC5107"/>
    <w:rsid w:val="00AD22E1"/>
    <w:rsid w:val="00AD7F87"/>
    <w:rsid w:val="00AE0052"/>
    <w:rsid w:val="00AE043B"/>
    <w:rsid w:val="00AE1377"/>
    <w:rsid w:val="00AE1453"/>
    <w:rsid w:val="00AE1C3B"/>
    <w:rsid w:val="00AE26EF"/>
    <w:rsid w:val="00AE2F1B"/>
    <w:rsid w:val="00AE4191"/>
    <w:rsid w:val="00AE737B"/>
    <w:rsid w:val="00AE76C1"/>
    <w:rsid w:val="00AF03FA"/>
    <w:rsid w:val="00AF0846"/>
    <w:rsid w:val="00AF0DF8"/>
    <w:rsid w:val="00AF255A"/>
    <w:rsid w:val="00AF2598"/>
    <w:rsid w:val="00AF25F0"/>
    <w:rsid w:val="00AF4CD9"/>
    <w:rsid w:val="00AF6BA4"/>
    <w:rsid w:val="00AF7AF5"/>
    <w:rsid w:val="00B00CFD"/>
    <w:rsid w:val="00B01D44"/>
    <w:rsid w:val="00B02373"/>
    <w:rsid w:val="00B02F59"/>
    <w:rsid w:val="00B05B4D"/>
    <w:rsid w:val="00B07864"/>
    <w:rsid w:val="00B112C4"/>
    <w:rsid w:val="00B11D31"/>
    <w:rsid w:val="00B16AAE"/>
    <w:rsid w:val="00B16E65"/>
    <w:rsid w:val="00B17FF8"/>
    <w:rsid w:val="00B201E9"/>
    <w:rsid w:val="00B204DF"/>
    <w:rsid w:val="00B22A9C"/>
    <w:rsid w:val="00B23D59"/>
    <w:rsid w:val="00B24464"/>
    <w:rsid w:val="00B26282"/>
    <w:rsid w:val="00B26988"/>
    <w:rsid w:val="00B279C8"/>
    <w:rsid w:val="00B32E5A"/>
    <w:rsid w:val="00B340B4"/>
    <w:rsid w:val="00B35117"/>
    <w:rsid w:val="00B3607D"/>
    <w:rsid w:val="00B365A1"/>
    <w:rsid w:val="00B373AA"/>
    <w:rsid w:val="00B41AA0"/>
    <w:rsid w:val="00B445F0"/>
    <w:rsid w:val="00B468A1"/>
    <w:rsid w:val="00B46D31"/>
    <w:rsid w:val="00B504B7"/>
    <w:rsid w:val="00B53D3D"/>
    <w:rsid w:val="00B5483A"/>
    <w:rsid w:val="00B558BB"/>
    <w:rsid w:val="00B55DC7"/>
    <w:rsid w:val="00B62243"/>
    <w:rsid w:val="00B63E7C"/>
    <w:rsid w:val="00B644F3"/>
    <w:rsid w:val="00B64F3A"/>
    <w:rsid w:val="00B662C8"/>
    <w:rsid w:val="00B6653E"/>
    <w:rsid w:val="00B66B28"/>
    <w:rsid w:val="00B71536"/>
    <w:rsid w:val="00B7181D"/>
    <w:rsid w:val="00B72A61"/>
    <w:rsid w:val="00B7320E"/>
    <w:rsid w:val="00B74162"/>
    <w:rsid w:val="00B766C5"/>
    <w:rsid w:val="00B775EF"/>
    <w:rsid w:val="00B77A2A"/>
    <w:rsid w:val="00B80B10"/>
    <w:rsid w:val="00B856E0"/>
    <w:rsid w:val="00B85C84"/>
    <w:rsid w:val="00B85D47"/>
    <w:rsid w:val="00B87595"/>
    <w:rsid w:val="00B9154F"/>
    <w:rsid w:val="00B91A00"/>
    <w:rsid w:val="00B92DBB"/>
    <w:rsid w:val="00B93072"/>
    <w:rsid w:val="00B933B9"/>
    <w:rsid w:val="00B939A2"/>
    <w:rsid w:val="00B9525A"/>
    <w:rsid w:val="00B96361"/>
    <w:rsid w:val="00B97309"/>
    <w:rsid w:val="00B97824"/>
    <w:rsid w:val="00B979BD"/>
    <w:rsid w:val="00B97B1A"/>
    <w:rsid w:val="00B97ECC"/>
    <w:rsid w:val="00BA1315"/>
    <w:rsid w:val="00BA56EA"/>
    <w:rsid w:val="00BA78FA"/>
    <w:rsid w:val="00BB024E"/>
    <w:rsid w:val="00BB02B8"/>
    <w:rsid w:val="00BB0E0B"/>
    <w:rsid w:val="00BB26B4"/>
    <w:rsid w:val="00BB3514"/>
    <w:rsid w:val="00BB3EC4"/>
    <w:rsid w:val="00BB4AAF"/>
    <w:rsid w:val="00BB69FD"/>
    <w:rsid w:val="00BB6F10"/>
    <w:rsid w:val="00BB7087"/>
    <w:rsid w:val="00BC0536"/>
    <w:rsid w:val="00BC0B2E"/>
    <w:rsid w:val="00BC1862"/>
    <w:rsid w:val="00BC1A9D"/>
    <w:rsid w:val="00BC1BD8"/>
    <w:rsid w:val="00BC2C91"/>
    <w:rsid w:val="00BC386A"/>
    <w:rsid w:val="00BC4885"/>
    <w:rsid w:val="00BC51AB"/>
    <w:rsid w:val="00BC739A"/>
    <w:rsid w:val="00BC7C11"/>
    <w:rsid w:val="00BD0A36"/>
    <w:rsid w:val="00BD3C2D"/>
    <w:rsid w:val="00BD3CE8"/>
    <w:rsid w:val="00BD414A"/>
    <w:rsid w:val="00BD4394"/>
    <w:rsid w:val="00BD5C1A"/>
    <w:rsid w:val="00BD6E1E"/>
    <w:rsid w:val="00BD7183"/>
    <w:rsid w:val="00BD7BAA"/>
    <w:rsid w:val="00BE227A"/>
    <w:rsid w:val="00BE39D9"/>
    <w:rsid w:val="00BE3C5B"/>
    <w:rsid w:val="00BE5391"/>
    <w:rsid w:val="00BE5FCB"/>
    <w:rsid w:val="00BE616C"/>
    <w:rsid w:val="00BE7AA0"/>
    <w:rsid w:val="00BF11BE"/>
    <w:rsid w:val="00BF129C"/>
    <w:rsid w:val="00BF1740"/>
    <w:rsid w:val="00BF1BD4"/>
    <w:rsid w:val="00BF26B0"/>
    <w:rsid w:val="00BF33DD"/>
    <w:rsid w:val="00BF3FC4"/>
    <w:rsid w:val="00BF4316"/>
    <w:rsid w:val="00BF722B"/>
    <w:rsid w:val="00C00F3B"/>
    <w:rsid w:val="00C01563"/>
    <w:rsid w:val="00C02D9E"/>
    <w:rsid w:val="00C10043"/>
    <w:rsid w:val="00C104C3"/>
    <w:rsid w:val="00C1213B"/>
    <w:rsid w:val="00C12667"/>
    <w:rsid w:val="00C13E9E"/>
    <w:rsid w:val="00C13F60"/>
    <w:rsid w:val="00C16135"/>
    <w:rsid w:val="00C20984"/>
    <w:rsid w:val="00C20CAA"/>
    <w:rsid w:val="00C2439D"/>
    <w:rsid w:val="00C25657"/>
    <w:rsid w:val="00C308D3"/>
    <w:rsid w:val="00C30AA1"/>
    <w:rsid w:val="00C32B15"/>
    <w:rsid w:val="00C33667"/>
    <w:rsid w:val="00C34037"/>
    <w:rsid w:val="00C36AAF"/>
    <w:rsid w:val="00C37D01"/>
    <w:rsid w:val="00C400BC"/>
    <w:rsid w:val="00C40C9B"/>
    <w:rsid w:val="00C40F61"/>
    <w:rsid w:val="00C43983"/>
    <w:rsid w:val="00C44ED4"/>
    <w:rsid w:val="00C462D8"/>
    <w:rsid w:val="00C46888"/>
    <w:rsid w:val="00C46FEC"/>
    <w:rsid w:val="00C50DA5"/>
    <w:rsid w:val="00C5323C"/>
    <w:rsid w:val="00C54D54"/>
    <w:rsid w:val="00C54F70"/>
    <w:rsid w:val="00C56F52"/>
    <w:rsid w:val="00C60986"/>
    <w:rsid w:val="00C6248F"/>
    <w:rsid w:val="00C628EF"/>
    <w:rsid w:val="00C647A8"/>
    <w:rsid w:val="00C64C91"/>
    <w:rsid w:val="00C65172"/>
    <w:rsid w:val="00C66747"/>
    <w:rsid w:val="00C6678D"/>
    <w:rsid w:val="00C6758C"/>
    <w:rsid w:val="00C67938"/>
    <w:rsid w:val="00C70C5E"/>
    <w:rsid w:val="00C72B18"/>
    <w:rsid w:val="00C7448E"/>
    <w:rsid w:val="00C74AF2"/>
    <w:rsid w:val="00C75649"/>
    <w:rsid w:val="00C75B8F"/>
    <w:rsid w:val="00C777F8"/>
    <w:rsid w:val="00C80063"/>
    <w:rsid w:val="00C82253"/>
    <w:rsid w:val="00C82F47"/>
    <w:rsid w:val="00C84224"/>
    <w:rsid w:val="00C8688D"/>
    <w:rsid w:val="00C87229"/>
    <w:rsid w:val="00C879C0"/>
    <w:rsid w:val="00C87FDA"/>
    <w:rsid w:val="00C91247"/>
    <w:rsid w:val="00C92AFC"/>
    <w:rsid w:val="00C9365B"/>
    <w:rsid w:val="00C938BF"/>
    <w:rsid w:val="00C95453"/>
    <w:rsid w:val="00C97D32"/>
    <w:rsid w:val="00CA1741"/>
    <w:rsid w:val="00CA26FA"/>
    <w:rsid w:val="00CA33C4"/>
    <w:rsid w:val="00CA38F4"/>
    <w:rsid w:val="00CA435C"/>
    <w:rsid w:val="00CB0E47"/>
    <w:rsid w:val="00CB1E46"/>
    <w:rsid w:val="00CB658A"/>
    <w:rsid w:val="00CB6B21"/>
    <w:rsid w:val="00CB7108"/>
    <w:rsid w:val="00CC08F9"/>
    <w:rsid w:val="00CC380A"/>
    <w:rsid w:val="00CC3A07"/>
    <w:rsid w:val="00CC4082"/>
    <w:rsid w:val="00CC4A83"/>
    <w:rsid w:val="00CC7EBF"/>
    <w:rsid w:val="00CD19EE"/>
    <w:rsid w:val="00CD2A6C"/>
    <w:rsid w:val="00CD2F90"/>
    <w:rsid w:val="00CD6048"/>
    <w:rsid w:val="00CE061D"/>
    <w:rsid w:val="00CE218B"/>
    <w:rsid w:val="00CE2BD6"/>
    <w:rsid w:val="00CE4D3E"/>
    <w:rsid w:val="00CF17A7"/>
    <w:rsid w:val="00CF194E"/>
    <w:rsid w:val="00CF1DA2"/>
    <w:rsid w:val="00CF1EA0"/>
    <w:rsid w:val="00CF3492"/>
    <w:rsid w:val="00CF38B4"/>
    <w:rsid w:val="00CF3DF6"/>
    <w:rsid w:val="00CF4528"/>
    <w:rsid w:val="00CF6789"/>
    <w:rsid w:val="00CF7818"/>
    <w:rsid w:val="00CF7A0B"/>
    <w:rsid w:val="00D00A0A"/>
    <w:rsid w:val="00D013C4"/>
    <w:rsid w:val="00D020F1"/>
    <w:rsid w:val="00D03281"/>
    <w:rsid w:val="00D06AD2"/>
    <w:rsid w:val="00D11F75"/>
    <w:rsid w:val="00D12B14"/>
    <w:rsid w:val="00D13CEA"/>
    <w:rsid w:val="00D17C0E"/>
    <w:rsid w:val="00D17FF0"/>
    <w:rsid w:val="00D2432F"/>
    <w:rsid w:val="00D25067"/>
    <w:rsid w:val="00D250F5"/>
    <w:rsid w:val="00D25C84"/>
    <w:rsid w:val="00D25EEC"/>
    <w:rsid w:val="00D26A8F"/>
    <w:rsid w:val="00D2708A"/>
    <w:rsid w:val="00D301F0"/>
    <w:rsid w:val="00D32262"/>
    <w:rsid w:val="00D32CC3"/>
    <w:rsid w:val="00D32EF1"/>
    <w:rsid w:val="00D332DD"/>
    <w:rsid w:val="00D36377"/>
    <w:rsid w:val="00D41F89"/>
    <w:rsid w:val="00D42930"/>
    <w:rsid w:val="00D43436"/>
    <w:rsid w:val="00D44084"/>
    <w:rsid w:val="00D443AF"/>
    <w:rsid w:val="00D461F8"/>
    <w:rsid w:val="00D462AA"/>
    <w:rsid w:val="00D46B39"/>
    <w:rsid w:val="00D46BB8"/>
    <w:rsid w:val="00D5124E"/>
    <w:rsid w:val="00D53D7F"/>
    <w:rsid w:val="00D5505A"/>
    <w:rsid w:val="00D57A98"/>
    <w:rsid w:val="00D57AFE"/>
    <w:rsid w:val="00D57EB8"/>
    <w:rsid w:val="00D609ED"/>
    <w:rsid w:val="00D60D71"/>
    <w:rsid w:val="00D6198F"/>
    <w:rsid w:val="00D61D5E"/>
    <w:rsid w:val="00D624E6"/>
    <w:rsid w:val="00D63035"/>
    <w:rsid w:val="00D64CFF"/>
    <w:rsid w:val="00D656A2"/>
    <w:rsid w:val="00D707F7"/>
    <w:rsid w:val="00D70A9D"/>
    <w:rsid w:val="00D71040"/>
    <w:rsid w:val="00D712F5"/>
    <w:rsid w:val="00D7134E"/>
    <w:rsid w:val="00D7160B"/>
    <w:rsid w:val="00D71DB2"/>
    <w:rsid w:val="00D732F5"/>
    <w:rsid w:val="00D750DF"/>
    <w:rsid w:val="00D75240"/>
    <w:rsid w:val="00D75801"/>
    <w:rsid w:val="00D77980"/>
    <w:rsid w:val="00D809A2"/>
    <w:rsid w:val="00D81B62"/>
    <w:rsid w:val="00D82885"/>
    <w:rsid w:val="00D82F90"/>
    <w:rsid w:val="00D832A9"/>
    <w:rsid w:val="00D84000"/>
    <w:rsid w:val="00D84589"/>
    <w:rsid w:val="00D84FE3"/>
    <w:rsid w:val="00D85638"/>
    <w:rsid w:val="00D86147"/>
    <w:rsid w:val="00D87016"/>
    <w:rsid w:val="00D872F7"/>
    <w:rsid w:val="00D87BF3"/>
    <w:rsid w:val="00D91221"/>
    <w:rsid w:val="00D94005"/>
    <w:rsid w:val="00D9525A"/>
    <w:rsid w:val="00D97F40"/>
    <w:rsid w:val="00DA0882"/>
    <w:rsid w:val="00DA2078"/>
    <w:rsid w:val="00DA401E"/>
    <w:rsid w:val="00DA4493"/>
    <w:rsid w:val="00DA611E"/>
    <w:rsid w:val="00DA70A1"/>
    <w:rsid w:val="00DA755C"/>
    <w:rsid w:val="00DA7B12"/>
    <w:rsid w:val="00DB046F"/>
    <w:rsid w:val="00DB3170"/>
    <w:rsid w:val="00DB403C"/>
    <w:rsid w:val="00DB542B"/>
    <w:rsid w:val="00DB5608"/>
    <w:rsid w:val="00DB69F0"/>
    <w:rsid w:val="00DC06F6"/>
    <w:rsid w:val="00DC14E3"/>
    <w:rsid w:val="00DC20E6"/>
    <w:rsid w:val="00DC299D"/>
    <w:rsid w:val="00DC37BF"/>
    <w:rsid w:val="00DC3ACF"/>
    <w:rsid w:val="00DC5D88"/>
    <w:rsid w:val="00DC603D"/>
    <w:rsid w:val="00DC6571"/>
    <w:rsid w:val="00DC6799"/>
    <w:rsid w:val="00DC76CB"/>
    <w:rsid w:val="00DC7A9C"/>
    <w:rsid w:val="00DD089F"/>
    <w:rsid w:val="00DD14C7"/>
    <w:rsid w:val="00DD4230"/>
    <w:rsid w:val="00DD588A"/>
    <w:rsid w:val="00DD61A3"/>
    <w:rsid w:val="00DD7D10"/>
    <w:rsid w:val="00DE18F2"/>
    <w:rsid w:val="00DE25A8"/>
    <w:rsid w:val="00DE3204"/>
    <w:rsid w:val="00DE347C"/>
    <w:rsid w:val="00DE4447"/>
    <w:rsid w:val="00DE4CF1"/>
    <w:rsid w:val="00DE61DE"/>
    <w:rsid w:val="00DE64F3"/>
    <w:rsid w:val="00DE6EDC"/>
    <w:rsid w:val="00DF1334"/>
    <w:rsid w:val="00DF1594"/>
    <w:rsid w:val="00DF2C05"/>
    <w:rsid w:val="00DF3FD2"/>
    <w:rsid w:val="00E01DA3"/>
    <w:rsid w:val="00E02D32"/>
    <w:rsid w:val="00E04144"/>
    <w:rsid w:val="00E04473"/>
    <w:rsid w:val="00E0523E"/>
    <w:rsid w:val="00E0660A"/>
    <w:rsid w:val="00E067E9"/>
    <w:rsid w:val="00E06A22"/>
    <w:rsid w:val="00E07207"/>
    <w:rsid w:val="00E1003D"/>
    <w:rsid w:val="00E10414"/>
    <w:rsid w:val="00E10832"/>
    <w:rsid w:val="00E13015"/>
    <w:rsid w:val="00E146EB"/>
    <w:rsid w:val="00E179DA"/>
    <w:rsid w:val="00E21631"/>
    <w:rsid w:val="00E21D52"/>
    <w:rsid w:val="00E3042F"/>
    <w:rsid w:val="00E309EC"/>
    <w:rsid w:val="00E33918"/>
    <w:rsid w:val="00E3424E"/>
    <w:rsid w:val="00E3539C"/>
    <w:rsid w:val="00E359C8"/>
    <w:rsid w:val="00E36D06"/>
    <w:rsid w:val="00E42B52"/>
    <w:rsid w:val="00E42CD4"/>
    <w:rsid w:val="00E439DF"/>
    <w:rsid w:val="00E44CDF"/>
    <w:rsid w:val="00E46FA7"/>
    <w:rsid w:val="00E477A8"/>
    <w:rsid w:val="00E47AF6"/>
    <w:rsid w:val="00E5034C"/>
    <w:rsid w:val="00E52C22"/>
    <w:rsid w:val="00E544DC"/>
    <w:rsid w:val="00E5468C"/>
    <w:rsid w:val="00E55471"/>
    <w:rsid w:val="00E55B5C"/>
    <w:rsid w:val="00E56A14"/>
    <w:rsid w:val="00E574A1"/>
    <w:rsid w:val="00E57C07"/>
    <w:rsid w:val="00E613D1"/>
    <w:rsid w:val="00E61B95"/>
    <w:rsid w:val="00E625FD"/>
    <w:rsid w:val="00E63971"/>
    <w:rsid w:val="00E63D9D"/>
    <w:rsid w:val="00E63FB6"/>
    <w:rsid w:val="00E649F4"/>
    <w:rsid w:val="00E64FF7"/>
    <w:rsid w:val="00E656E2"/>
    <w:rsid w:val="00E665E5"/>
    <w:rsid w:val="00E67240"/>
    <w:rsid w:val="00E67B5D"/>
    <w:rsid w:val="00E67E7E"/>
    <w:rsid w:val="00E70B1B"/>
    <w:rsid w:val="00E742E2"/>
    <w:rsid w:val="00E74F7B"/>
    <w:rsid w:val="00E7601D"/>
    <w:rsid w:val="00E768C2"/>
    <w:rsid w:val="00E76BF5"/>
    <w:rsid w:val="00E7798B"/>
    <w:rsid w:val="00E77BBF"/>
    <w:rsid w:val="00E81DD6"/>
    <w:rsid w:val="00E81FB7"/>
    <w:rsid w:val="00E82726"/>
    <w:rsid w:val="00E83FA0"/>
    <w:rsid w:val="00E83FAF"/>
    <w:rsid w:val="00E84828"/>
    <w:rsid w:val="00E929E1"/>
    <w:rsid w:val="00E975FF"/>
    <w:rsid w:val="00E97A2A"/>
    <w:rsid w:val="00EA0058"/>
    <w:rsid w:val="00EA06A8"/>
    <w:rsid w:val="00EA1913"/>
    <w:rsid w:val="00EA36B9"/>
    <w:rsid w:val="00EA4164"/>
    <w:rsid w:val="00EA5E10"/>
    <w:rsid w:val="00EA653D"/>
    <w:rsid w:val="00EA776B"/>
    <w:rsid w:val="00EB16E9"/>
    <w:rsid w:val="00EB26A3"/>
    <w:rsid w:val="00EB2EAB"/>
    <w:rsid w:val="00EB48B3"/>
    <w:rsid w:val="00EB5DE4"/>
    <w:rsid w:val="00EB6201"/>
    <w:rsid w:val="00EB66AA"/>
    <w:rsid w:val="00EB6B59"/>
    <w:rsid w:val="00EC17ED"/>
    <w:rsid w:val="00EC64D2"/>
    <w:rsid w:val="00EC7160"/>
    <w:rsid w:val="00EC7B4F"/>
    <w:rsid w:val="00ED07BA"/>
    <w:rsid w:val="00ED0C09"/>
    <w:rsid w:val="00ED2D07"/>
    <w:rsid w:val="00ED3635"/>
    <w:rsid w:val="00ED4C5D"/>
    <w:rsid w:val="00ED529C"/>
    <w:rsid w:val="00ED52D5"/>
    <w:rsid w:val="00ED739E"/>
    <w:rsid w:val="00ED7541"/>
    <w:rsid w:val="00ED75ED"/>
    <w:rsid w:val="00EE04C0"/>
    <w:rsid w:val="00EE329D"/>
    <w:rsid w:val="00EE4861"/>
    <w:rsid w:val="00EE59CA"/>
    <w:rsid w:val="00EE60BC"/>
    <w:rsid w:val="00EE7D14"/>
    <w:rsid w:val="00EE7EEC"/>
    <w:rsid w:val="00EF0127"/>
    <w:rsid w:val="00EF0135"/>
    <w:rsid w:val="00EF295F"/>
    <w:rsid w:val="00EF31F3"/>
    <w:rsid w:val="00EF48BC"/>
    <w:rsid w:val="00EF5E45"/>
    <w:rsid w:val="00EF6307"/>
    <w:rsid w:val="00EF66F2"/>
    <w:rsid w:val="00F00918"/>
    <w:rsid w:val="00F00B18"/>
    <w:rsid w:val="00F00DA6"/>
    <w:rsid w:val="00F016C3"/>
    <w:rsid w:val="00F01810"/>
    <w:rsid w:val="00F01A92"/>
    <w:rsid w:val="00F02B0E"/>
    <w:rsid w:val="00F02CF9"/>
    <w:rsid w:val="00F07377"/>
    <w:rsid w:val="00F07AF6"/>
    <w:rsid w:val="00F10EEF"/>
    <w:rsid w:val="00F1465D"/>
    <w:rsid w:val="00F14674"/>
    <w:rsid w:val="00F14891"/>
    <w:rsid w:val="00F1493D"/>
    <w:rsid w:val="00F155C9"/>
    <w:rsid w:val="00F2039D"/>
    <w:rsid w:val="00F2110F"/>
    <w:rsid w:val="00F23098"/>
    <w:rsid w:val="00F24808"/>
    <w:rsid w:val="00F24FC8"/>
    <w:rsid w:val="00F25462"/>
    <w:rsid w:val="00F25557"/>
    <w:rsid w:val="00F25FAB"/>
    <w:rsid w:val="00F26E8D"/>
    <w:rsid w:val="00F3115F"/>
    <w:rsid w:val="00F31512"/>
    <w:rsid w:val="00F317DF"/>
    <w:rsid w:val="00F31C25"/>
    <w:rsid w:val="00F31DB4"/>
    <w:rsid w:val="00F3203F"/>
    <w:rsid w:val="00F334BC"/>
    <w:rsid w:val="00F33837"/>
    <w:rsid w:val="00F37DED"/>
    <w:rsid w:val="00F4136F"/>
    <w:rsid w:val="00F42972"/>
    <w:rsid w:val="00F42E12"/>
    <w:rsid w:val="00F43058"/>
    <w:rsid w:val="00F43576"/>
    <w:rsid w:val="00F446F8"/>
    <w:rsid w:val="00F44C4B"/>
    <w:rsid w:val="00F45B71"/>
    <w:rsid w:val="00F461DB"/>
    <w:rsid w:val="00F46ABD"/>
    <w:rsid w:val="00F46DFF"/>
    <w:rsid w:val="00F52F9D"/>
    <w:rsid w:val="00F570CA"/>
    <w:rsid w:val="00F57F12"/>
    <w:rsid w:val="00F60C5C"/>
    <w:rsid w:val="00F60CDF"/>
    <w:rsid w:val="00F645B6"/>
    <w:rsid w:val="00F64F22"/>
    <w:rsid w:val="00F70C2D"/>
    <w:rsid w:val="00F70C3E"/>
    <w:rsid w:val="00F72BC2"/>
    <w:rsid w:val="00F74C38"/>
    <w:rsid w:val="00F7623C"/>
    <w:rsid w:val="00F76343"/>
    <w:rsid w:val="00F779B8"/>
    <w:rsid w:val="00F77BA5"/>
    <w:rsid w:val="00F800F0"/>
    <w:rsid w:val="00F80BEF"/>
    <w:rsid w:val="00F863C6"/>
    <w:rsid w:val="00F8765C"/>
    <w:rsid w:val="00F8789A"/>
    <w:rsid w:val="00F9075A"/>
    <w:rsid w:val="00F90CA9"/>
    <w:rsid w:val="00F93077"/>
    <w:rsid w:val="00F93309"/>
    <w:rsid w:val="00F93E65"/>
    <w:rsid w:val="00F97954"/>
    <w:rsid w:val="00F97A7A"/>
    <w:rsid w:val="00F97E6D"/>
    <w:rsid w:val="00FA1638"/>
    <w:rsid w:val="00FA5D3E"/>
    <w:rsid w:val="00FA664A"/>
    <w:rsid w:val="00FA6E1E"/>
    <w:rsid w:val="00FA6E9D"/>
    <w:rsid w:val="00FB1828"/>
    <w:rsid w:val="00FB247C"/>
    <w:rsid w:val="00FB4367"/>
    <w:rsid w:val="00FB4BA6"/>
    <w:rsid w:val="00FB5DE8"/>
    <w:rsid w:val="00FC225E"/>
    <w:rsid w:val="00FC23EF"/>
    <w:rsid w:val="00FC3EE7"/>
    <w:rsid w:val="00FC446D"/>
    <w:rsid w:val="00FC4B2E"/>
    <w:rsid w:val="00FC5705"/>
    <w:rsid w:val="00FC6188"/>
    <w:rsid w:val="00FC6840"/>
    <w:rsid w:val="00FC6E3E"/>
    <w:rsid w:val="00FD0B11"/>
    <w:rsid w:val="00FD1C79"/>
    <w:rsid w:val="00FD290A"/>
    <w:rsid w:val="00FD3884"/>
    <w:rsid w:val="00FD4CAA"/>
    <w:rsid w:val="00FD5199"/>
    <w:rsid w:val="00FD53FB"/>
    <w:rsid w:val="00FD55F3"/>
    <w:rsid w:val="00FD57E7"/>
    <w:rsid w:val="00FD6A5F"/>
    <w:rsid w:val="00FD78D4"/>
    <w:rsid w:val="00FE174B"/>
    <w:rsid w:val="00FE1948"/>
    <w:rsid w:val="00FE1A4B"/>
    <w:rsid w:val="00FE28A9"/>
    <w:rsid w:val="00FE4D6C"/>
    <w:rsid w:val="00FE5021"/>
    <w:rsid w:val="00FE5781"/>
    <w:rsid w:val="00FE5F69"/>
    <w:rsid w:val="00FE7439"/>
    <w:rsid w:val="00FE7965"/>
    <w:rsid w:val="00FF1626"/>
    <w:rsid w:val="00FF2C98"/>
    <w:rsid w:val="00FF2F34"/>
    <w:rsid w:val="00FF6569"/>
    <w:rsid w:val="00FF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846419"/>
  <w15:chartTrackingRefBased/>
  <w15:docId w15:val="{83B514A9-8055-4694-B83C-D59535C1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FB5"/>
    <w:pPr>
      <w:spacing w:before="120" w:after="120" w:line="360" w:lineRule="auto"/>
    </w:pPr>
    <w:rPr>
      <w:rFonts w:ascii="Verdana" w:hAnsi="Verdana" w:cs="Arial"/>
      <w:sz w:val="24"/>
      <w:szCs w:val="26"/>
    </w:rPr>
  </w:style>
  <w:style w:type="paragraph" w:styleId="Heading1">
    <w:name w:val="heading 1"/>
    <w:basedOn w:val="Normal"/>
    <w:link w:val="Heading1Char"/>
    <w:uiPriority w:val="99"/>
    <w:qFormat/>
    <w:rsid w:val="00623E01"/>
    <w:pPr>
      <w:keepNext/>
      <w:spacing w:after="4000"/>
      <w:jc w:val="center"/>
      <w:outlineLvl w:val="0"/>
    </w:pPr>
    <w:rPr>
      <w:b/>
      <w:kern w:val="36"/>
      <w:sz w:val="44"/>
      <w:szCs w:val="56"/>
    </w:rPr>
  </w:style>
  <w:style w:type="paragraph" w:styleId="Heading2">
    <w:name w:val="heading 2"/>
    <w:basedOn w:val="Normal"/>
    <w:link w:val="Heading2Char"/>
    <w:uiPriority w:val="99"/>
    <w:qFormat/>
    <w:rsid w:val="00993FB5"/>
    <w:pPr>
      <w:keepNext/>
      <w:spacing w:before="320" w:after="240"/>
      <w:jc w:val="center"/>
      <w:outlineLvl w:val="1"/>
    </w:pPr>
    <w:rPr>
      <w:b/>
      <w:bCs/>
      <w:sz w:val="32"/>
      <w:szCs w:val="22"/>
    </w:rPr>
  </w:style>
  <w:style w:type="paragraph" w:styleId="Heading3">
    <w:name w:val="heading 3"/>
    <w:basedOn w:val="Normal"/>
    <w:next w:val="Normal"/>
    <w:link w:val="Heading3Char"/>
    <w:uiPriority w:val="99"/>
    <w:qFormat/>
    <w:rsid w:val="00F14891"/>
    <w:pPr>
      <w:keepNext/>
      <w:spacing w:before="320" w:after="240"/>
      <w:jc w:val="center"/>
      <w:outlineLvl w:val="2"/>
    </w:pPr>
    <w:rPr>
      <w:b/>
      <w:bCs/>
      <w:sz w:val="28"/>
    </w:rPr>
  </w:style>
  <w:style w:type="paragraph" w:styleId="Heading4">
    <w:name w:val="heading 4"/>
    <w:basedOn w:val="Normal"/>
    <w:next w:val="Normal"/>
    <w:link w:val="Heading4Char"/>
    <w:unhideWhenUsed/>
    <w:qFormat/>
    <w:locked/>
    <w:rsid w:val="0002035E"/>
    <w:pPr>
      <w:keepNext/>
      <w:keepLines/>
      <w:spacing w:before="40" w:line="240" w:lineRule="auto"/>
      <w:outlineLvl w:val="3"/>
    </w:pPr>
    <w:rPr>
      <w:rFonts w:eastAsiaTheme="majorEastAsia" w:cstheme="majorBidi"/>
      <w:b/>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23E01"/>
    <w:rPr>
      <w:rFonts w:ascii="Verdana" w:hAnsi="Verdana" w:cs="Arial"/>
      <w:b/>
      <w:kern w:val="36"/>
      <w:sz w:val="44"/>
      <w:szCs w:val="56"/>
    </w:rPr>
  </w:style>
  <w:style w:type="character" w:customStyle="1" w:styleId="Heading2Char">
    <w:name w:val="Heading 2 Char"/>
    <w:link w:val="Heading2"/>
    <w:uiPriority w:val="99"/>
    <w:locked/>
    <w:rsid w:val="00993FB5"/>
    <w:rPr>
      <w:rFonts w:ascii="Verdana" w:hAnsi="Verdana" w:cs="Arial"/>
      <w:b/>
      <w:bCs/>
      <w:sz w:val="32"/>
      <w:szCs w:val="22"/>
    </w:rPr>
  </w:style>
  <w:style w:type="character" w:customStyle="1" w:styleId="Heading3Char">
    <w:name w:val="Heading 3 Char"/>
    <w:link w:val="Heading3"/>
    <w:uiPriority w:val="99"/>
    <w:locked/>
    <w:rsid w:val="00F14891"/>
    <w:rPr>
      <w:rFonts w:ascii="Verdana" w:hAnsi="Verdana" w:cs="Arial"/>
      <w:b/>
      <w:bCs/>
      <w:sz w:val="28"/>
      <w:szCs w:val="26"/>
    </w:rPr>
  </w:style>
  <w:style w:type="paragraph" w:styleId="BodyTextIndent">
    <w:name w:val="Body Text Indent"/>
    <w:basedOn w:val="Normal"/>
    <w:link w:val="BodyTextIndentChar"/>
    <w:uiPriority w:val="99"/>
    <w:rsid w:val="00DE3204"/>
    <w:pPr>
      <w:ind w:firstLine="720"/>
    </w:pPr>
  </w:style>
  <w:style w:type="character" w:customStyle="1" w:styleId="BodyTextIndentChar">
    <w:name w:val="Body Text Indent Char"/>
    <w:link w:val="BodyTextIndent"/>
    <w:uiPriority w:val="99"/>
    <w:semiHidden/>
    <w:locked/>
    <w:rPr>
      <w:rFonts w:ascii="Arial" w:hAnsi="Arial" w:cs="Arial"/>
      <w:sz w:val="26"/>
      <w:szCs w:val="26"/>
    </w:rPr>
  </w:style>
  <w:style w:type="character" w:styleId="Hyperlink">
    <w:name w:val="Hyperlink"/>
    <w:uiPriority w:val="99"/>
    <w:rsid w:val="00DE3204"/>
    <w:rPr>
      <w:color w:val="0000FF"/>
      <w:u w:val="single"/>
    </w:rPr>
  </w:style>
  <w:style w:type="paragraph" w:styleId="NormalWeb">
    <w:name w:val="Normal (Web)"/>
    <w:basedOn w:val="Normal"/>
    <w:uiPriority w:val="99"/>
    <w:rsid w:val="00CC380A"/>
    <w:pPr>
      <w:spacing w:before="100" w:beforeAutospacing="1" w:after="100" w:afterAutospacing="1"/>
    </w:pPr>
    <w:rPr>
      <w:color w:val="000000"/>
    </w:rPr>
  </w:style>
  <w:style w:type="paragraph" w:styleId="Caption">
    <w:name w:val="caption"/>
    <w:basedOn w:val="Normal"/>
    <w:next w:val="Normal"/>
    <w:uiPriority w:val="99"/>
    <w:qFormat/>
    <w:rsid w:val="004C56C0"/>
    <w:rPr>
      <w:b/>
      <w:bCs/>
      <w:sz w:val="20"/>
      <w:szCs w:val="20"/>
    </w:rPr>
  </w:style>
  <w:style w:type="character" w:styleId="EndnoteReference">
    <w:name w:val="endnote reference"/>
    <w:uiPriority w:val="99"/>
    <w:semiHidden/>
    <w:rsid w:val="005142A9"/>
    <w:rPr>
      <w:rFonts w:cs="Times New Roman"/>
      <w:vertAlign w:val="superscript"/>
    </w:rPr>
  </w:style>
  <w:style w:type="paragraph" w:styleId="EndnoteText">
    <w:name w:val="endnote text"/>
    <w:basedOn w:val="Normal"/>
    <w:link w:val="EndnoteTextChar"/>
    <w:uiPriority w:val="99"/>
    <w:semiHidden/>
    <w:rsid w:val="005142A9"/>
    <w:rPr>
      <w:sz w:val="20"/>
      <w:szCs w:val="20"/>
    </w:rPr>
  </w:style>
  <w:style w:type="character" w:customStyle="1" w:styleId="EndnoteTextChar">
    <w:name w:val="Endnote Text Char"/>
    <w:link w:val="EndnoteText"/>
    <w:uiPriority w:val="99"/>
    <w:semiHidden/>
    <w:locked/>
    <w:rPr>
      <w:rFonts w:ascii="Arial" w:hAnsi="Arial" w:cs="Arial"/>
    </w:rPr>
  </w:style>
  <w:style w:type="paragraph" w:styleId="FootnoteText">
    <w:name w:val="footnote text"/>
    <w:basedOn w:val="Normal"/>
    <w:link w:val="FootnoteTextChar"/>
    <w:uiPriority w:val="99"/>
    <w:semiHidden/>
    <w:rsid w:val="005142A9"/>
    <w:rPr>
      <w:sz w:val="20"/>
      <w:szCs w:val="20"/>
    </w:rPr>
  </w:style>
  <w:style w:type="character" w:customStyle="1" w:styleId="FootnoteTextChar">
    <w:name w:val="Footnote Text Char"/>
    <w:link w:val="FootnoteText"/>
    <w:uiPriority w:val="99"/>
    <w:semiHidden/>
    <w:locked/>
    <w:rPr>
      <w:rFonts w:ascii="Arial" w:hAnsi="Arial" w:cs="Arial"/>
    </w:rPr>
  </w:style>
  <w:style w:type="character" w:styleId="FootnoteReference">
    <w:name w:val="footnote reference"/>
    <w:uiPriority w:val="99"/>
    <w:semiHidden/>
    <w:rsid w:val="005142A9"/>
    <w:rPr>
      <w:rFonts w:cs="Times New Roman"/>
      <w:vertAlign w:val="superscript"/>
    </w:rPr>
  </w:style>
  <w:style w:type="character" w:styleId="Strong">
    <w:name w:val="Strong"/>
    <w:uiPriority w:val="22"/>
    <w:qFormat/>
    <w:rsid w:val="008E43F3"/>
    <w:rPr>
      <w:rFonts w:cs="Times New Roman"/>
      <w:b/>
      <w:bCs/>
    </w:rPr>
  </w:style>
  <w:style w:type="character" w:styleId="Emphasis">
    <w:name w:val="Emphasis"/>
    <w:uiPriority w:val="99"/>
    <w:qFormat/>
    <w:rsid w:val="005E6B78"/>
    <w:rPr>
      <w:rFonts w:cs="Times New Roman"/>
      <w:i/>
      <w:iCs/>
    </w:rPr>
  </w:style>
  <w:style w:type="character" w:styleId="FollowedHyperlink">
    <w:name w:val="FollowedHyperlink"/>
    <w:uiPriority w:val="99"/>
    <w:rsid w:val="00024F8F"/>
    <w:rPr>
      <w:rFonts w:cs="Times New Roman"/>
      <w:color w:val="800080"/>
      <w:u w:val="single"/>
    </w:rPr>
  </w:style>
  <w:style w:type="paragraph" w:styleId="Header">
    <w:name w:val="header"/>
    <w:basedOn w:val="Normal"/>
    <w:link w:val="HeaderChar"/>
    <w:uiPriority w:val="99"/>
    <w:rsid w:val="00C10043"/>
    <w:pPr>
      <w:tabs>
        <w:tab w:val="center" w:pos="4320"/>
        <w:tab w:val="right" w:pos="8640"/>
      </w:tabs>
    </w:pPr>
  </w:style>
  <w:style w:type="character" w:customStyle="1" w:styleId="HeaderChar">
    <w:name w:val="Header Char"/>
    <w:link w:val="Header"/>
    <w:uiPriority w:val="99"/>
    <w:semiHidden/>
    <w:locked/>
    <w:rPr>
      <w:rFonts w:ascii="Arial" w:hAnsi="Arial" w:cs="Arial"/>
      <w:sz w:val="26"/>
      <w:szCs w:val="26"/>
    </w:rPr>
  </w:style>
  <w:style w:type="paragraph" w:styleId="Footer">
    <w:name w:val="footer"/>
    <w:basedOn w:val="Normal"/>
    <w:link w:val="FooterChar"/>
    <w:uiPriority w:val="99"/>
    <w:rsid w:val="00C10043"/>
    <w:pPr>
      <w:tabs>
        <w:tab w:val="center" w:pos="4320"/>
        <w:tab w:val="right" w:pos="8640"/>
      </w:tabs>
    </w:pPr>
  </w:style>
  <w:style w:type="character" w:customStyle="1" w:styleId="FooterChar">
    <w:name w:val="Footer Char"/>
    <w:link w:val="Footer"/>
    <w:uiPriority w:val="99"/>
    <w:locked/>
    <w:rPr>
      <w:rFonts w:ascii="Arial" w:hAnsi="Arial" w:cs="Arial"/>
      <w:sz w:val="26"/>
      <w:szCs w:val="26"/>
    </w:rPr>
  </w:style>
  <w:style w:type="character" w:styleId="PageNumber">
    <w:name w:val="page number"/>
    <w:uiPriority w:val="99"/>
    <w:rsid w:val="00C10043"/>
    <w:rPr>
      <w:rFonts w:cs="Times New Roman"/>
    </w:rPr>
  </w:style>
  <w:style w:type="paragraph" w:styleId="Title">
    <w:name w:val="Title"/>
    <w:basedOn w:val="Normal"/>
    <w:link w:val="TitleChar"/>
    <w:uiPriority w:val="99"/>
    <w:qFormat/>
    <w:rsid w:val="00494607"/>
    <w:pPr>
      <w:jc w:val="center"/>
    </w:pPr>
    <w:rPr>
      <w:rFonts w:ascii="Calibri" w:hAnsi="Calibri"/>
      <w:b/>
      <w:bCs/>
      <w:color w:val="0099CC"/>
      <w:sz w:val="56"/>
      <w:szCs w:val="40"/>
    </w:rPr>
  </w:style>
  <w:style w:type="character" w:customStyle="1" w:styleId="TitleChar">
    <w:name w:val="Title Char"/>
    <w:link w:val="Title"/>
    <w:uiPriority w:val="99"/>
    <w:locked/>
    <w:rsid w:val="00494607"/>
    <w:rPr>
      <w:rFonts w:ascii="Calibri" w:hAnsi="Calibri" w:cs="Arial"/>
      <w:b/>
      <w:bCs/>
      <w:color w:val="0099CC"/>
      <w:sz w:val="56"/>
      <w:szCs w:val="40"/>
    </w:rPr>
  </w:style>
  <w:style w:type="paragraph" w:styleId="TOC1">
    <w:name w:val="toc 1"/>
    <w:basedOn w:val="Normal"/>
    <w:next w:val="Normal"/>
    <w:autoRedefine/>
    <w:uiPriority w:val="39"/>
    <w:rsid w:val="004F024C"/>
    <w:rPr>
      <w:b/>
      <w:bCs/>
      <w:szCs w:val="24"/>
    </w:rPr>
  </w:style>
  <w:style w:type="paragraph" w:styleId="BodyText">
    <w:name w:val="Body Text"/>
    <w:basedOn w:val="Normal"/>
    <w:link w:val="BodyTextChar"/>
    <w:uiPriority w:val="99"/>
    <w:rsid w:val="00441F1D"/>
  </w:style>
  <w:style w:type="character" w:customStyle="1" w:styleId="BodyTextChar">
    <w:name w:val="Body Text Char"/>
    <w:link w:val="BodyText"/>
    <w:uiPriority w:val="99"/>
    <w:semiHidden/>
    <w:locked/>
    <w:rPr>
      <w:rFonts w:ascii="Arial" w:hAnsi="Arial" w:cs="Arial"/>
      <w:sz w:val="26"/>
      <w:szCs w:val="26"/>
    </w:rPr>
  </w:style>
  <w:style w:type="paragraph" w:styleId="BodyText2">
    <w:name w:val="Body Text 2"/>
    <w:basedOn w:val="Normal"/>
    <w:link w:val="BodyText2Char"/>
    <w:uiPriority w:val="99"/>
    <w:rsid w:val="00C34037"/>
    <w:pPr>
      <w:spacing w:line="480" w:lineRule="auto"/>
    </w:pPr>
    <w:rPr>
      <w:szCs w:val="24"/>
    </w:rPr>
  </w:style>
  <w:style w:type="character" w:customStyle="1" w:styleId="BodyText2Char">
    <w:name w:val="Body Text 2 Char"/>
    <w:link w:val="BodyText2"/>
    <w:uiPriority w:val="99"/>
    <w:semiHidden/>
    <w:locked/>
    <w:rPr>
      <w:rFonts w:ascii="Arial" w:hAnsi="Arial" w:cs="Arial"/>
      <w:sz w:val="26"/>
      <w:szCs w:val="26"/>
    </w:rPr>
  </w:style>
  <w:style w:type="paragraph" w:styleId="BalloonText">
    <w:name w:val="Balloon Text"/>
    <w:basedOn w:val="Normal"/>
    <w:link w:val="BalloonTextChar"/>
    <w:uiPriority w:val="99"/>
    <w:semiHidden/>
    <w:rsid w:val="001728F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TOCHeading">
    <w:name w:val="TOC Heading"/>
    <w:basedOn w:val="Heading1"/>
    <w:next w:val="Normal"/>
    <w:uiPriority w:val="39"/>
    <w:qFormat/>
    <w:rsid w:val="00200503"/>
    <w:pPr>
      <w:keepLines/>
      <w:spacing w:before="480" w:line="276" w:lineRule="auto"/>
      <w:outlineLvl w:val="9"/>
    </w:pPr>
    <w:rPr>
      <w:rFonts w:ascii="Cambria" w:hAnsi="Cambria" w:cs="Cambria"/>
      <w:b w:val="0"/>
      <w:bCs/>
      <w:color w:val="365F91"/>
      <w:kern w:val="0"/>
      <w:szCs w:val="28"/>
    </w:rPr>
  </w:style>
  <w:style w:type="paragraph" w:styleId="TOC2">
    <w:name w:val="toc 2"/>
    <w:basedOn w:val="Normal"/>
    <w:next w:val="Normal"/>
    <w:autoRedefine/>
    <w:uiPriority w:val="39"/>
    <w:rsid w:val="00D17C0E"/>
    <w:pPr>
      <w:tabs>
        <w:tab w:val="right" w:leader="dot" w:pos="9350"/>
      </w:tabs>
      <w:spacing w:line="276" w:lineRule="auto"/>
      <w:ind w:left="259"/>
    </w:pPr>
  </w:style>
  <w:style w:type="paragraph" w:customStyle="1" w:styleId="Default">
    <w:name w:val="Default"/>
    <w:rsid w:val="00416F3C"/>
    <w:pPr>
      <w:autoSpaceDE w:val="0"/>
      <w:autoSpaceDN w:val="0"/>
      <w:adjustRightInd w:val="0"/>
    </w:pPr>
    <w:rPr>
      <w:color w:val="000000"/>
      <w:sz w:val="24"/>
      <w:szCs w:val="24"/>
      <w:lang w:eastAsia="zh-CN"/>
    </w:rPr>
  </w:style>
  <w:style w:type="paragraph" w:styleId="ListParagraph">
    <w:name w:val="List Paragraph"/>
    <w:basedOn w:val="Normal"/>
    <w:uiPriority w:val="34"/>
    <w:qFormat/>
    <w:rsid w:val="008B4D40"/>
    <w:pPr>
      <w:ind w:left="720"/>
      <w:contextualSpacing/>
    </w:pPr>
  </w:style>
  <w:style w:type="character" w:styleId="CommentReference">
    <w:name w:val="annotation reference"/>
    <w:basedOn w:val="DefaultParagraphFont"/>
    <w:uiPriority w:val="99"/>
    <w:semiHidden/>
    <w:unhideWhenUsed/>
    <w:rsid w:val="00167545"/>
    <w:rPr>
      <w:sz w:val="16"/>
      <w:szCs w:val="16"/>
    </w:rPr>
  </w:style>
  <w:style w:type="paragraph" w:styleId="CommentText">
    <w:name w:val="annotation text"/>
    <w:basedOn w:val="Normal"/>
    <w:link w:val="CommentTextChar"/>
    <w:uiPriority w:val="99"/>
    <w:semiHidden/>
    <w:unhideWhenUsed/>
    <w:rsid w:val="00167545"/>
    <w:rPr>
      <w:sz w:val="20"/>
      <w:szCs w:val="20"/>
    </w:rPr>
  </w:style>
  <w:style w:type="character" w:customStyle="1" w:styleId="CommentTextChar">
    <w:name w:val="Comment Text Char"/>
    <w:basedOn w:val="DefaultParagraphFont"/>
    <w:link w:val="CommentText"/>
    <w:uiPriority w:val="99"/>
    <w:semiHidden/>
    <w:rsid w:val="00167545"/>
    <w:rPr>
      <w:rFonts w:asciiTheme="minorHAnsi" w:hAnsiTheme="minorHAnsi" w:cs="Arial"/>
    </w:rPr>
  </w:style>
  <w:style w:type="paragraph" w:styleId="CommentSubject">
    <w:name w:val="annotation subject"/>
    <w:basedOn w:val="CommentText"/>
    <w:next w:val="CommentText"/>
    <w:link w:val="CommentSubjectChar"/>
    <w:uiPriority w:val="99"/>
    <w:semiHidden/>
    <w:unhideWhenUsed/>
    <w:rsid w:val="00167545"/>
    <w:rPr>
      <w:b/>
      <w:bCs/>
    </w:rPr>
  </w:style>
  <w:style w:type="character" w:customStyle="1" w:styleId="CommentSubjectChar">
    <w:name w:val="Comment Subject Char"/>
    <w:basedOn w:val="CommentTextChar"/>
    <w:link w:val="CommentSubject"/>
    <w:uiPriority w:val="99"/>
    <w:semiHidden/>
    <w:rsid w:val="00167545"/>
    <w:rPr>
      <w:rFonts w:asciiTheme="minorHAnsi" w:hAnsiTheme="minorHAnsi" w:cs="Arial"/>
      <w:b/>
      <w:bCs/>
    </w:rPr>
  </w:style>
  <w:style w:type="paragraph" w:customStyle="1" w:styleId="Address2">
    <w:name w:val="Address 2"/>
    <w:rsid w:val="00F60C5C"/>
    <w:pPr>
      <w:spacing w:before="100" w:after="200" w:line="268" w:lineRule="auto"/>
      <w:jc w:val="center"/>
    </w:pPr>
    <w:rPr>
      <w:rFonts w:ascii="Tahoma" w:hAnsi="Tahoma" w:cs="Tahoma"/>
      <w:b/>
      <w:color w:val="000000"/>
      <w:kern w:val="28"/>
      <w:szCs w:val="22"/>
      <w14:ligatures w14:val="standard"/>
      <w14:cntxtAlts/>
    </w:rPr>
  </w:style>
  <w:style w:type="paragraph" w:styleId="TOC3">
    <w:name w:val="toc 3"/>
    <w:basedOn w:val="Normal"/>
    <w:next w:val="Normal"/>
    <w:autoRedefine/>
    <w:uiPriority w:val="39"/>
    <w:locked/>
    <w:rsid w:val="00F43576"/>
    <w:pPr>
      <w:tabs>
        <w:tab w:val="right" w:leader="dot" w:pos="9350"/>
      </w:tabs>
      <w:spacing w:before="0" w:after="0" w:line="276" w:lineRule="auto"/>
      <w:ind w:left="475"/>
    </w:pPr>
  </w:style>
  <w:style w:type="character" w:customStyle="1" w:styleId="Heading4Char">
    <w:name w:val="Heading 4 Char"/>
    <w:basedOn w:val="DefaultParagraphFont"/>
    <w:link w:val="Heading4"/>
    <w:rsid w:val="0002035E"/>
    <w:rPr>
      <w:rFonts w:ascii="Verdana" w:eastAsiaTheme="majorEastAsia" w:hAnsi="Verdana" w:cstheme="majorBidi"/>
      <w:b/>
      <w:iCs/>
      <w:sz w:val="24"/>
      <w:szCs w:val="24"/>
    </w:rPr>
  </w:style>
  <w:style w:type="character" w:styleId="IntenseEmphasis">
    <w:name w:val="Intense Emphasis"/>
    <w:basedOn w:val="DefaultParagraphFont"/>
    <w:uiPriority w:val="21"/>
    <w:qFormat/>
    <w:rsid w:val="00FD0B11"/>
    <w:rPr>
      <w:rFonts w:ascii="Calibri" w:hAnsi="Calibri"/>
      <w:b/>
      <w:i w:val="0"/>
      <w:iCs/>
      <w:color w:val="auto"/>
      <w:sz w:val="24"/>
    </w:rPr>
  </w:style>
  <w:style w:type="paragraph" w:styleId="NoSpacing">
    <w:name w:val="No Spacing"/>
    <w:uiPriority w:val="1"/>
    <w:qFormat/>
    <w:rsid w:val="00884A46"/>
    <w:rPr>
      <w:rFonts w:asciiTheme="minorHAnsi" w:eastAsiaTheme="minorHAnsi" w:hAnsiTheme="minorHAnsi" w:cstheme="minorBidi"/>
      <w:sz w:val="22"/>
      <w:szCs w:val="22"/>
    </w:rPr>
  </w:style>
  <w:style w:type="paragraph" w:styleId="TOC4">
    <w:name w:val="toc 4"/>
    <w:basedOn w:val="Normal"/>
    <w:next w:val="Normal"/>
    <w:autoRedefine/>
    <w:uiPriority w:val="39"/>
    <w:locked/>
    <w:rsid w:val="00BF722B"/>
    <w:pPr>
      <w:spacing w:after="100"/>
      <w:ind w:left="720"/>
    </w:pPr>
  </w:style>
  <w:style w:type="character" w:styleId="UnresolvedMention">
    <w:name w:val="Unresolved Mention"/>
    <w:basedOn w:val="DefaultParagraphFont"/>
    <w:uiPriority w:val="99"/>
    <w:semiHidden/>
    <w:unhideWhenUsed/>
    <w:rsid w:val="008C5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780">
      <w:bodyDiv w:val="1"/>
      <w:marLeft w:val="0"/>
      <w:marRight w:val="0"/>
      <w:marTop w:val="0"/>
      <w:marBottom w:val="0"/>
      <w:divBdr>
        <w:top w:val="none" w:sz="0" w:space="0" w:color="auto"/>
        <w:left w:val="none" w:sz="0" w:space="0" w:color="auto"/>
        <w:bottom w:val="none" w:sz="0" w:space="0" w:color="auto"/>
        <w:right w:val="none" w:sz="0" w:space="0" w:color="auto"/>
      </w:divBdr>
    </w:div>
    <w:div w:id="307786387">
      <w:bodyDiv w:val="1"/>
      <w:marLeft w:val="0"/>
      <w:marRight w:val="0"/>
      <w:marTop w:val="0"/>
      <w:marBottom w:val="0"/>
      <w:divBdr>
        <w:top w:val="none" w:sz="0" w:space="0" w:color="auto"/>
        <w:left w:val="none" w:sz="0" w:space="0" w:color="auto"/>
        <w:bottom w:val="none" w:sz="0" w:space="0" w:color="auto"/>
        <w:right w:val="none" w:sz="0" w:space="0" w:color="auto"/>
      </w:divBdr>
    </w:div>
    <w:div w:id="1050110212">
      <w:bodyDiv w:val="1"/>
      <w:marLeft w:val="0"/>
      <w:marRight w:val="0"/>
      <w:marTop w:val="0"/>
      <w:marBottom w:val="0"/>
      <w:divBdr>
        <w:top w:val="none" w:sz="0" w:space="0" w:color="auto"/>
        <w:left w:val="none" w:sz="0" w:space="0" w:color="auto"/>
        <w:bottom w:val="none" w:sz="0" w:space="0" w:color="auto"/>
        <w:right w:val="none" w:sz="0" w:space="0" w:color="auto"/>
      </w:divBdr>
    </w:div>
    <w:div w:id="1228153397">
      <w:marLeft w:val="0"/>
      <w:marRight w:val="0"/>
      <w:marTop w:val="0"/>
      <w:marBottom w:val="0"/>
      <w:divBdr>
        <w:top w:val="none" w:sz="0" w:space="0" w:color="auto"/>
        <w:left w:val="none" w:sz="0" w:space="0" w:color="auto"/>
        <w:bottom w:val="none" w:sz="0" w:space="0" w:color="auto"/>
        <w:right w:val="none" w:sz="0" w:space="0" w:color="auto"/>
      </w:divBdr>
    </w:div>
    <w:div w:id="1228153398">
      <w:marLeft w:val="0"/>
      <w:marRight w:val="0"/>
      <w:marTop w:val="0"/>
      <w:marBottom w:val="0"/>
      <w:divBdr>
        <w:top w:val="none" w:sz="0" w:space="0" w:color="auto"/>
        <w:left w:val="none" w:sz="0" w:space="0" w:color="auto"/>
        <w:bottom w:val="none" w:sz="0" w:space="0" w:color="auto"/>
        <w:right w:val="none" w:sz="0" w:space="0" w:color="auto"/>
      </w:divBdr>
    </w:div>
    <w:div w:id="1228153401">
      <w:marLeft w:val="0"/>
      <w:marRight w:val="0"/>
      <w:marTop w:val="0"/>
      <w:marBottom w:val="0"/>
      <w:divBdr>
        <w:top w:val="none" w:sz="0" w:space="0" w:color="auto"/>
        <w:left w:val="none" w:sz="0" w:space="0" w:color="auto"/>
        <w:bottom w:val="none" w:sz="0" w:space="0" w:color="auto"/>
        <w:right w:val="none" w:sz="0" w:space="0" w:color="auto"/>
      </w:divBdr>
    </w:div>
    <w:div w:id="1228153403">
      <w:marLeft w:val="0"/>
      <w:marRight w:val="0"/>
      <w:marTop w:val="0"/>
      <w:marBottom w:val="0"/>
      <w:divBdr>
        <w:top w:val="none" w:sz="0" w:space="0" w:color="auto"/>
        <w:left w:val="none" w:sz="0" w:space="0" w:color="auto"/>
        <w:bottom w:val="none" w:sz="0" w:space="0" w:color="auto"/>
        <w:right w:val="none" w:sz="0" w:space="0" w:color="auto"/>
      </w:divBdr>
      <w:divsChild>
        <w:div w:id="1228153399">
          <w:marLeft w:val="0"/>
          <w:marRight w:val="0"/>
          <w:marTop w:val="0"/>
          <w:marBottom w:val="0"/>
          <w:divBdr>
            <w:top w:val="none" w:sz="0" w:space="0" w:color="auto"/>
            <w:left w:val="none" w:sz="0" w:space="0" w:color="auto"/>
            <w:bottom w:val="none" w:sz="0" w:space="0" w:color="auto"/>
            <w:right w:val="none" w:sz="0" w:space="0" w:color="auto"/>
          </w:divBdr>
          <w:divsChild>
            <w:div w:id="122815340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28153404">
      <w:marLeft w:val="0"/>
      <w:marRight w:val="0"/>
      <w:marTop w:val="0"/>
      <w:marBottom w:val="0"/>
      <w:divBdr>
        <w:top w:val="none" w:sz="0" w:space="0" w:color="auto"/>
        <w:left w:val="none" w:sz="0" w:space="0" w:color="auto"/>
        <w:bottom w:val="none" w:sz="0" w:space="0" w:color="auto"/>
        <w:right w:val="none" w:sz="0" w:space="0" w:color="auto"/>
      </w:divBdr>
    </w:div>
    <w:div w:id="1228153407">
      <w:marLeft w:val="0"/>
      <w:marRight w:val="0"/>
      <w:marTop w:val="0"/>
      <w:marBottom w:val="0"/>
      <w:divBdr>
        <w:top w:val="none" w:sz="0" w:space="0" w:color="auto"/>
        <w:left w:val="none" w:sz="0" w:space="0" w:color="auto"/>
        <w:bottom w:val="none" w:sz="0" w:space="0" w:color="auto"/>
        <w:right w:val="none" w:sz="0" w:space="0" w:color="auto"/>
      </w:divBdr>
    </w:div>
    <w:div w:id="1228153409">
      <w:marLeft w:val="0"/>
      <w:marRight w:val="0"/>
      <w:marTop w:val="0"/>
      <w:marBottom w:val="0"/>
      <w:divBdr>
        <w:top w:val="none" w:sz="0" w:space="0" w:color="auto"/>
        <w:left w:val="none" w:sz="0" w:space="0" w:color="auto"/>
        <w:bottom w:val="none" w:sz="0" w:space="0" w:color="auto"/>
        <w:right w:val="none" w:sz="0" w:space="0" w:color="auto"/>
      </w:divBdr>
    </w:div>
    <w:div w:id="1228153410">
      <w:marLeft w:val="0"/>
      <w:marRight w:val="0"/>
      <w:marTop w:val="0"/>
      <w:marBottom w:val="0"/>
      <w:divBdr>
        <w:top w:val="none" w:sz="0" w:space="0" w:color="auto"/>
        <w:left w:val="none" w:sz="0" w:space="0" w:color="auto"/>
        <w:bottom w:val="none" w:sz="0" w:space="0" w:color="auto"/>
        <w:right w:val="none" w:sz="0" w:space="0" w:color="auto"/>
      </w:divBdr>
    </w:div>
    <w:div w:id="1228153411">
      <w:marLeft w:val="0"/>
      <w:marRight w:val="0"/>
      <w:marTop w:val="0"/>
      <w:marBottom w:val="0"/>
      <w:divBdr>
        <w:top w:val="none" w:sz="0" w:space="0" w:color="auto"/>
        <w:left w:val="none" w:sz="0" w:space="0" w:color="auto"/>
        <w:bottom w:val="none" w:sz="0" w:space="0" w:color="auto"/>
        <w:right w:val="none" w:sz="0" w:space="0" w:color="auto"/>
      </w:divBdr>
      <w:divsChild>
        <w:div w:id="1228153402">
          <w:marLeft w:val="0"/>
          <w:marRight w:val="0"/>
          <w:marTop w:val="0"/>
          <w:marBottom w:val="0"/>
          <w:divBdr>
            <w:top w:val="none" w:sz="0" w:space="0" w:color="auto"/>
            <w:left w:val="none" w:sz="0" w:space="0" w:color="auto"/>
            <w:bottom w:val="none" w:sz="0" w:space="0" w:color="auto"/>
            <w:right w:val="none" w:sz="0" w:space="0" w:color="auto"/>
          </w:divBdr>
          <w:divsChild>
            <w:div w:id="1228153400">
              <w:marLeft w:val="0"/>
              <w:marRight w:val="0"/>
              <w:marTop w:val="0"/>
              <w:marBottom w:val="0"/>
              <w:divBdr>
                <w:top w:val="none" w:sz="0" w:space="0" w:color="auto"/>
                <w:left w:val="none" w:sz="0" w:space="0" w:color="auto"/>
                <w:bottom w:val="none" w:sz="0" w:space="0" w:color="auto"/>
                <w:right w:val="none" w:sz="0" w:space="0" w:color="auto"/>
              </w:divBdr>
            </w:div>
            <w:div w:id="1228153405">
              <w:marLeft w:val="0"/>
              <w:marRight w:val="0"/>
              <w:marTop w:val="0"/>
              <w:marBottom w:val="0"/>
              <w:divBdr>
                <w:top w:val="none" w:sz="0" w:space="0" w:color="auto"/>
                <w:left w:val="none" w:sz="0" w:space="0" w:color="auto"/>
                <w:bottom w:val="none" w:sz="0" w:space="0" w:color="auto"/>
                <w:right w:val="none" w:sz="0" w:space="0" w:color="auto"/>
              </w:divBdr>
            </w:div>
            <w:div w:id="122815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53412">
      <w:marLeft w:val="0"/>
      <w:marRight w:val="0"/>
      <w:marTop w:val="0"/>
      <w:marBottom w:val="0"/>
      <w:divBdr>
        <w:top w:val="none" w:sz="0" w:space="0" w:color="auto"/>
        <w:left w:val="none" w:sz="0" w:space="0" w:color="auto"/>
        <w:bottom w:val="none" w:sz="0" w:space="0" w:color="auto"/>
        <w:right w:val="none" w:sz="0" w:space="0" w:color="auto"/>
      </w:divBdr>
    </w:div>
    <w:div w:id="1228153413">
      <w:marLeft w:val="0"/>
      <w:marRight w:val="0"/>
      <w:marTop w:val="0"/>
      <w:marBottom w:val="0"/>
      <w:divBdr>
        <w:top w:val="none" w:sz="0" w:space="0" w:color="auto"/>
        <w:left w:val="none" w:sz="0" w:space="0" w:color="auto"/>
        <w:bottom w:val="none" w:sz="0" w:space="0" w:color="auto"/>
        <w:right w:val="none" w:sz="0" w:space="0" w:color="auto"/>
      </w:divBdr>
    </w:div>
    <w:div w:id="1228153414">
      <w:marLeft w:val="0"/>
      <w:marRight w:val="0"/>
      <w:marTop w:val="0"/>
      <w:marBottom w:val="0"/>
      <w:divBdr>
        <w:top w:val="none" w:sz="0" w:space="0" w:color="auto"/>
        <w:left w:val="none" w:sz="0" w:space="0" w:color="auto"/>
        <w:bottom w:val="none" w:sz="0" w:space="0" w:color="auto"/>
        <w:right w:val="none" w:sz="0" w:space="0" w:color="auto"/>
      </w:divBdr>
    </w:div>
    <w:div w:id="1228153415">
      <w:marLeft w:val="0"/>
      <w:marRight w:val="0"/>
      <w:marTop w:val="0"/>
      <w:marBottom w:val="0"/>
      <w:divBdr>
        <w:top w:val="none" w:sz="0" w:space="0" w:color="auto"/>
        <w:left w:val="none" w:sz="0" w:space="0" w:color="auto"/>
        <w:bottom w:val="none" w:sz="0" w:space="0" w:color="auto"/>
        <w:right w:val="none" w:sz="0" w:space="0" w:color="auto"/>
      </w:divBdr>
    </w:div>
    <w:div w:id="1228153416">
      <w:marLeft w:val="0"/>
      <w:marRight w:val="0"/>
      <w:marTop w:val="0"/>
      <w:marBottom w:val="0"/>
      <w:divBdr>
        <w:top w:val="none" w:sz="0" w:space="0" w:color="auto"/>
        <w:left w:val="none" w:sz="0" w:space="0" w:color="auto"/>
        <w:bottom w:val="none" w:sz="0" w:space="0" w:color="auto"/>
        <w:right w:val="none" w:sz="0" w:space="0" w:color="auto"/>
      </w:divBdr>
    </w:div>
    <w:div w:id="1839035257">
      <w:bodyDiv w:val="1"/>
      <w:marLeft w:val="0"/>
      <w:marRight w:val="0"/>
      <w:marTop w:val="0"/>
      <w:marBottom w:val="0"/>
      <w:divBdr>
        <w:top w:val="none" w:sz="0" w:space="0" w:color="auto"/>
        <w:left w:val="none" w:sz="0" w:space="0" w:color="auto"/>
        <w:bottom w:val="none" w:sz="0" w:space="0" w:color="auto"/>
        <w:right w:val="none" w:sz="0" w:space="0" w:color="auto"/>
      </w:divBdr>
    </w:div>
    <w:div w:id="188162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llegeofthedesert.edu/_web-items/documents/pdf-files/board-of-trustees/board-policies/bp-3725-information-and-communications-technology-accessibility-acceptable-use.pdf" TargetMode="External"/><Relationship Id="rId21" Type="http://schemas.openxmlformats.org/officeDocument/2006/relationships/hyperlink" Target="https://www.collegeofthedesert.edu/_web-items/documents/pdf-files/board-of-trustees/administrative-procedures/ap-6365-accessibility-of-information-technology.pdf" TargetMode="External"/><Relationship Id="rId42" Type="http://schemas.openxmlformats.org/officeDocument/2006/relationships/hyperlink" Target="mailto:dsps@collegeofthedesert.edu" TargetMode="External"/><Relationship Id="rId47" Type="http://schemas.openxmlformats.org/officeDocument/2006/relationships/hyperlink" Target="https://cccaccessibility.org/" TargetMode="External"/><Relationship Id="rId63" Type="http://schemas.openxmlformats.org/officeDocument/2006/relationships/hyperlink" Target="https://www.afb.org/"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collegeofthedesert.edu/_web-items/documents/pdf-files/board-of-trustees/administrative-procedures/ap-3440-service-animals.pdf" TargetMode="External"/><Relationship Id="rId11" Type="http://schemas.openxmlformats.org/officeDocument/2006/relationships/image" Target="media/image1.png"/><Relationship Id="rId24" Type="http://schemas.openxmlformats.org/officeDocument/2006/relationships/hyperlink" Target="https://www.collegeofthedesert.edu/_web-items/documents/pdf-files/board-of-trustees/board-policies/bp-5146-educational-assistance-class-repeatability-for-students-with-disabilities.pdf" TargetMode="External"/><Relationship Id="rId32" Type="http://schemas.openxmlformats.org/officeDocument/2006/relationships/hyperlink" Target="https://www.collegeofthedesert.edu/_web-items/documents/pdf-files/board-of-trustees/administrative-procedures/ap-5144-substitution-of-a-course-requirement-for-students-with-disabilities.pdf" TargetMode="External"/><Relationship Id="rId37" Type="http://schemas.openxmlformats.org/officeDocument/2006/relationships/hyperlink" Target="mailto:dsps@collegeofthedesert.edu" TargetMode="External"/><Relationship Id="rId40" Type="http://schemas.openxmlformats.org/officeDocument/2006/relationships/hyperlink" Target="https://doit.uw.edu/brief/equal-access-universal-design-of-instruction/" TargetMode="External"/><Relationship Id="rId45" Type="http://schemas.openxmlformats.org/officeDocument/2006/relationships/hyperlink" Target="https://www.collegeofthedesert.edu/_web-items/documents/pdf-files/board-of-trustees/board-policies/bp-5500-standards-of-student-conduct.pdf" TargetMode="External"/><Relationship Id="rId53" Type="http://schemas.openxmlformats.org/officeDocument/2006/relationships/hyperlink" Target="https://clerccenter.gallaudet.edu/" TargetMode="External"/><Relationship Id="rId58" Type="http://schemas.openxmlformats.org/officeDocument/2006/relationships/hyperlink" Target="https://www.ninds.nih.gov/" TargetMode="External"/><Relationship Id="rId66" Type="http://schemas.openxmlformats.org/officeDocument/2006/relationships/hyperlink" Target="https://www.miusa.org/" TargetMode="External"/><Relationship Id="rId5" Type="http://schemas.openxmlformats.org/officeDocument/2006/relationships/numbering" Target="numbering.xml"/><Relationship Id="rId61" Type="http://schemas.openxmlformats.org/officeDocument/2006/relationships/hyperlink" Target="https://ldaamerica.org/" TargetMode="External"/><Relationship Id="rId19" Type="http://schemas.openxmlformats.org/officeDocument/2006/relationships/hyperlink" Target="https://www.collegeofthedesert.edu/_web-items/documents/pdf-files/board-of-trustees/board-policies/bp-5140-disabled-students-programs-and-services.pdf" TargetMode="External"/><Relationship Id="rId14" Type="http://schemas.openxmlformats.org/officeDocument/2006/relationships/footer" Target="footer1.xml"/><Relationship Id="rId22" Type="http://schemas.openxmlformats.org/officeDocument/2006/relationships/hyperlink" Target="https://www.collegeofthedesert.edu/_web-items/documents/pdf-files/board-of-trustees/board-policies/bp-5140-disabled-students-programs-and-services.pdf" TargetMode="External"/><Relationship Id="rId27" Type="http://schemas.openxmlformats.org/officeDocument/2006/relationships/hyperlink" Target="https://www.collegeofthedesert.edu/_web-items/documents/pdf-files/board-of-trustees/administrative-procedures/ap-3725-information-and-communications-technology-accessibility-and-acceptable-use.pdf" TargetMode="External"/><Relationship Id="rId30" Type="http://schemas.openxmlformats.org/officeDocument/2006/relationships/hyperlink" Target="https://www.collegeofthedesert.edu/_web-items/documents/pdf-files/board-of-trustees/board-policies/bp-5147-standards-for-electronic-and-information-technology-section-508.pdf" TargetMode="External"/><Relationship Id="rId35" Type="http://schemas.openxmlformats.org/officeDocument/2006/relationships/hyperlink" Target="https://www.collegeofthedesert.edu/students/asc/default.php" TargetMode="External"/><Relationship Id="rId43" Type="http://schemas.openxmlformats.org/officeDocument/2006/relationships/hyperlink" Target="https://www.collegeofthedesert.edu/students/vet-services/default.php" TargetMode="External"/><Relationship Id="rId48" Type="http://schemas.openxmlformats.org/officeDocument/2006/relationships/hyperlink" Target="https://www.cast.org/" TargetMode="External"/><Relationship Id="rId56" Type="http://schemas.openxmlformats.org/officeDocument/2006/relationships/hyperlink" Target="https://www.ahead.org/home" TargetMode="External"/><Relationship Id="rId64" Type="http://schemas.openxmlformats.org/officeDocument/2006/relationships/hyperlink" Target="https://brailleinstitute.org/"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chadd.org/" TargetMode="External"/><Relationship Id="rId3" Type="http://schemas.openxmlformats.org/officeDocument/2006/relationships/customXml" Target="../customXml/item3.xml"/><Relationship Id="rId12" Type="http://schemas.openxmlformats.org/officeDocument/2006/relationships/hyperlink" Target="mailto:dsps@collegeofthedesert.edu" TargetMode="External"/><Relationship Id="rId17" Type="http://schemas.openxmlformats.org/officeDocument/2006/relationships/footer" Target="footer4.xml"/><Relationship Id="rId25" Type="http://schemas.openxmlformats.org/officeDocument/2006/relationships/hyperlink" Target="https://www.collegeofthedesert.edu/_web-items/documents/pdf-files/board-of-trustees/administrative-procedures/ap-5146-educational-assistance-class-repeatability-for-students-with-disabilities.pdf" TargetMode="External"/><Relationship Id="rId33" Type="http://schemas.openxmlformats.org/officeDocument/2006/relationships/hyperlink" Target="https://www.collegeofthedesert.edu/faculty-staff/accessibility/default.php" TargetMode="External"/><Relationship Id="rId38" Type="http://schemas.openxmlformats.org/officeDocument/2006/relationships/hyperlink" Target="https://doit.uw.edu/programs/accesscollege/" TargetMode="External"/><Relationship Id="rId46" Type="http://schemas.openxmlformats.org/officeDocument/2006/relationships/hyperlink" Target="https://www.collegeofthedesert.edu/faculty-staff/accessibility/default.php" TargetMode="External"/><Relationship Id="rId59" Type="http://schemas.openxmlformats.org/officeDocument/2006/relationships/hyperlink" Target="https://www.nod.org/" TargetMode="External"/><Relationship Id="rId67" Type="http://schemas.openxmlformats.org/officeDocument/2006/relationships/hyperlink" Target="https://doit.uw.edu/programs/accesscollege/the-center-for-universal-design-in-education/" TargetMode="External"/><Relationship Id="rId20" Type="http://schemas.openxmlformats.org/officeDocument/2006/relationships/hyperlink" Target="https://www.collegeofthedesert.edu/_web-items/documents/pdf-files/board-of-trustees/administrative-procedures/ap-6365-accessibility-of-information-technology.pdf" TargetMode="External"/><Relationship Id="rId41" Type="http://schemas.openxmlformats.org/officeDocument/2006/relationships/hyperlink" Target="mailto:dsps@collegeofthedesert.edu" TargetMode="External"/><Relationship Id="rId54" Type="http://schemas.openxmlformats.org/officeDocument/2006/relationships/hyperlink" Target="https://nationaldeafcenter.org/" TargetMode="External"/><Relationship Id="rId62" Type="http://schemas.openxmlformats.org/officeDocument/2006/relationships/hyperlink" Target="https://www.ncld.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collegeofthedesert.edu/_web-items/documents/pdf-files/board-of-trustees/administrative-procedures/ap-5140-disabled-students-programs-and-services.pdf" TargetMode="External"/><Relationship Id="rId28" Type="http://schemas.openxmlformats.org/officeDocument/2006/relationships/hyperlink" Target="https://www.collegeofthedesert.edu/_web-items/documents/pdf-files/board-of-trustees/board-policies/bp-3440-service-animals.pdf" TargetMode="External"/><Relationship Id="rId36" Type="http://schemas.openxmlformats.org/officeDocument/2006/relationships/hyperlink" Target="https://www.collegeofthedesert.edu/students/dsps/workability-iii.php" TargetMode="External"/><Relationship Id="rId49" Type="http://schemas.openxmlformats.org/officeDocument/2006/relationships/hyperlink" Target="https://cidi.gatech.edu/" TargetMode="External"/><Relationship Id="rId57" Type="http://schemas.openxmlformats.org/officeDocument/2006/relationships/hyperlink" Target="https://www.caped.co/" TargetMode="External"/><Relationship Id="rId10" Type="http://schemas.openxmlformats.org/officeDocument/2006/relationships/endnotes" Target="endnotes.xml"/><Relationship Id="rId31" Type="http://schemas.openxmlformats.org/officeDocument/2006/relationships/hyperlink" Target="https://www.collegeofthedesert.edu/_web-items/documents/pdf-files/board-of-trustees/board-policies/bp-5144-substitution-of-a-course-requirement-for-students-with-disabilities.pdf" TargetMode="External"/><Relationship Id="rId44" Type="http://schemas.openxmlformats.org/officeDocument/2006/relationships/hyperlink" Target="https://www.ada.gov/resources/service-animals-2010-requirements/" TargetMode="External"/><Relationship Id="rId52" Type="http://schemas.openxmlformats.org/officeDocument/2006/relationships/hyperlink" Target="https://www.asha.org/" TargetMode="External"/><Relationship Id="rId60" Type="http://schemas.openxmlformats.org/officeDocument/2006/relationships/hyperlink" Target="https://www.ldonline.org/" TargetMode="External"/><Relationship Id="rId65" Type="http://schemas.openxmlformats.org/officeDocument/2006/relationships/hyperlink" Target="https://www.loc.gov/nl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ollegeofthedesert.edu/students/dsps" TargetMode="External"/><Relationship Id="rId18" Type="http://schemas.openxmlformats.org/officeDocument/2006/relationships/image" Target="media/image2.PNG"/><Relationship Id="rId39" Type="http://schemas.openxmlformats.org/officeDocument/2006/relationships/hyperlink" Target="https://doit.uw.edu/" TargetMode="External"/><Relationship Id="rId34" Type="http://schemas.openxmlformats.org/officeDocument/2006/relationships/hyperlink" Target="https://www.collegeofthedesert.edu/students/catalog-schedule/default.php" TargetMode="External"/><Relationship Id="rId50" Type="http://schemas.openxmlformats.org/officeDocument/2006/relationships/hyperlink" Target="https://www.w3.org/WAI/" TargetMode="External"/><Relationship Id="rId55" Type="http://schemas.openxmlformats.org/officeDocument/2006/relationships/hyperlink" Target="https://doit.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e1c659-2018-410a-b196-e1b4c10a62a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09F85FD47C254BA903A513AD266CDB" ma:contentTypeVersion="17" ma:contentTypeDescription="Create a new document." ma:contentTypeScope="" ma:versionID="52c05cb328e23a64795b2f3441116833">
  <xsd:schema xmlns:xsd="http://www.w3.org/2001/XMLSchema" xmlns:xs="http://www.w3.org/2001/XMLSchema" xmlns:p="http://schemas.microsoft.com/office/2006/metadata/properties" xmlns:ns3="ebe1c659-2018-410a-b196-e1b4c10a62ac" xmlns:ns4="1c9a679d-0474-4a07-8310-58d26a5904a5" targetNamespace="http://schemas.microsoft.com/office/2006/metadata/properties" ma:root="true" ma:fieldsID="7578998120c2683516659b9df8b37db3" ns3:_="" ns4:_="">
    <xsd:import namespace="ebe1c659-2018-410a-b196-e1b4c10a62ac"/>
    <xsd:import namespace="1c9a679d-0474-4a07-8310-58d26a5904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1c659-2018-410a-b196-e1b4c10a6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9a679d-0474-4a07-8310-58d26a5904a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60D7FC-9915-425F-BAC9-342E27FDF9A8}">
  <ds:schemaRefs>
    <ds:schemaRef ds:uri="http://schemas.microsoft.com/office/2006/metadata/properties"/>
    <ds:schemaRef ds:uri="http://schemas.microsoft.com/office/infopath/2007/PartnerControls"/>
    <ds:schemaRef ds:uri="ebe1c659-2018-410a-b196-e1b4c10a62ac"/>
  </ds:schemaRefs>
</ds:datastoreItem>
</file>

<file path=customXml/itemProps2.xml><?xml version="1.0" encoding="utf-8"?>
<ds:datastoreItem xmlns:ds="http://schemas.openxmlformats.org/officeDocument/2006/customXml" ds:itemID="{C1DE38F7-D336-4787-9640-876AF5321ECF}">
  <ds:schemaRefs>
    <ds:schemaRef ds:uri="http://schemas.openxmlformats.org/officeDocument/2006/bibliography"/>
  </ds:schemaRefs>
</ds:datastoreItem>
</file>

<file path=customXml/itemProps3.xml><?xml version="1.0" encoding="utf-8"?>
<ds:datastoreItem xmlns:ds="http://schemas.openxmlformats.org/officeDocument/2006/customXml" ds:itemID="{EC5263CE-759F-4B6E-B1EA-5958478D339F}">
  <ds:schemaRefs>
    <ds:schemaRef ds:uri="http://schemas.microsoft.com/sharepoint/v3/contenttype/forms"/>
  </ds:schemaRefs>
</ds:datastoreItem>
</file>

<file path=customXml/itemProps4.xml><?xml version="1.0" encoding="utf-8"?>
<ds:datastoreItem xmlns:ds="http://schemas.openxmlformats.org/officeDocument/2006/customXml" ds:itemID="{E5F46470-9AD6-4410-904F-ACE62B281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1c659-2018-410a-b196-e1b4c10a62ac"/>
    <ds:schemaRef ds:uri="1c9a679d-0474-4a07-8310-58d26a590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10464</Words>
  <Characters>59647</Characters>
  <Application>Microsoft Office Word</Application>
  <DocSecurity>10</DocSecurity>
  <Lines>497</Lines>
  <Paragraphs>139</Paragraphs>
  <ScaleCrop>false</ScaleCrop>
  <HeadingPairs>
    <vt:vector size="2" baseType="variant">
      <vt:variant>
        <vt:lpstr>Title</vt:lpstr>
      </vt:variant>
      <vt:variant>
        <vt:i4>1</vt:i4>
      </vt:variant>
    </vt:vector>
  </HeadingPairs>
  <TitlesOfParts>
    <vt:vector size="1" baseType="lpstr">
      <vt:lpstr>College of the Desert DSPS Faculty and Staff Resource Guide - Working with Students with Disabilities</vt:lpstr>
    </vt:vector>
  </TitlesOfParts>
  <Company>COD</Company>
  <LinksUpToDate>false</LinksUpToDate>
  <CharactersWithSpaces>69972</CharactersWithSpaces>
  <SharedDoc>false</SharedDoc>
  <HLinks>
    <vt:vector size="192" baseType="variant">
      <vt:variant>
        <vt:i4>2621468</vt:i4>
      </vt:variant>
      <vt:variant>
        <vt:i4>93</vt:i4>
      </vt:variant>
      <vt:variant>
        <vt:i4>0</vt:i4>
      </vt:variant>
      <vt:variant>
        <vt:i4>5</vt:i4>
      </vt:variant>
      <vt:variant>
        <vt:lpwstr>mailto:dsstestingcenter@fullcoll.edu</vt:lpwstr>
      </vt:variant>
      <vt:variant>
        <vt:lpwstr/>
      </vt:variant>
      <vt:variant>
        <vt:i4>5898262</vt:i4>
      </vt:variant>
      <vt:variant>
        <vt:i4>90</vt:i4>
      </vt:variant>
      <vt:variant>
        <vt:i4>0</vt:i4>
      </vt:variant>
      <vt:variant>
        <vt:i4>5</vt:i4>
      </vt:variant>
      <vt:variant>
        <vt:lpwstr>http://www.miusa.org/</vt:lpwstr>
      </vt:variant>
      <vt:variant>
        <vt:lpwstr/>
      </vt:variant>
      <vt:variant>
        <vt:i4>2621501</vt:i4>
      </vt:variant>
      <vt:variant>
        <vt:i4>87</vt:i4>
      </vt:variant>
      <vt:variant>
        <vt:i4>0</vt:i4>
      </vt:variant>
      <vt:variant>
        <vt:i4>5</vt:i4>
      </vt:variant>
      <vt:variant>
        <vt:lpwstr>http://www.loc.gov/nls/</vt:lpwstr>
      </vt:variant>
      <vt:variant>
        <vt:lpwstr/>
      </vt:variant>
      <vt:variant>
        <vt:i4>2818161</vt:i4>
      </vt:variant>
      <vt:variant>
        <vt:i4>84</vt:i4>
      </vt:variant>
      <vt:variant>
        <vt:i4>0</vt:i4>
      </vt:variant>
      <vt:variant>
        <vt:i4>5</vt:i4>
      </vt:variant>
      <vt:variant>
        <vt:lpwstr>http://www.nyise.org/blind.htm</vt:lpwstr>
      </vt:variant>
      <vt:variant>
        <vt:lpwstr/>
      </vt:variant>
      <vt:variant>
        <vt:i4>5898335</vt:i4>
      </vt:variant>
      <vt:variant>
        <vt:i4>81</vt:i4>
      </vt:variant>
      <vt:variant>
        <vt:i4>0</vt:i4>
      </vt:variant>
      <vt:variant>
        <vt:i4>5</vt:i4>
      </vt:variant>
      <vt:variant>
        <vt:lpwstr>http://www.ncld.org/</vt:lpwstr>
      </vt:variant>
      <vt:variant>
        <vt:lpwstr/>
      </vt:variant>
      <vt:variant>
        <vt:i4>5832798</vt:i4>
      </vt:variant>
      <vt:variant>
        <vt:i4>78</vt:i4>
      </vt:variant>
      <vt:variant>
        <vt:i4>0</vt:i4>
      </vt:variant>
      <vt:variant>
        <vt:i4>5</vt:i4>
      </vt:variant>
      <vt:variant>
        <vt:lpwstr>http://www.ldonline.org/</vt:lpwstr>
      </vt:variant>
      <vt:variant>
        <vt:lpwstr/>
      </vt:variant>
      <vt:variant>
        <vt:i4>2293874</vt:i4>
      </vt:variant>
      <vt:variant>
        <vt:i4>75</vt:i4>
      </vt:variant>
      <vt:variant>
        <vt:i4>0</vt:i4>
      </vt:variant>
      <vt:variant>
        <vt:i4>5</vt:i4>
      </vt:variant>
      <vt:variant>
        <vt:lpwstr>http://www.ldanatl.org/</vt:lpwstr>
      </vt:variant>
      <vt:variant>
        <vt:lpwstr/>
      </vt:variant>
      <vt:variant>
        <vt:i4>2883646</vt:i4>
      </vt:variant>
      <vt:variant>
        <vt:i4>72</vt:i4>
      </vt:variant>
      <vt:variant>
        <vt:i4>0</vt:i4>
      </vt:variant>
      <vt:variant>
        <vt:i4>5</vt:i4>
      </vt:variant>
      <vt:variant>
        <vt:lpwstr>http://www.ergointerfaces.com/</vt:lpwstr>
      </vt:variant>
      <vt:variant>
        <vt:lpwstr/>
      </vt:variant>
      <vt:variant>
        <vt:i4>2097279</vt:i4>
      </vt:variant>
      <vt:variant>
        <vt:i4>69</vt:i4>
      </vt:variant>
      <vt:variant>
        <vt:i4>0</vt:i4>
      </vt:variant>
      <vt:variant>
        <vt:i4>5</vt:i4>
      </vt:variant>
      <vt:variant>
        <vt:lpwstr>http://www.washington.edu/doit/Faculty/</vt:lpwstr>
      </vt:variant>
      <vt:variant>
        <vt:lpwstr/>
      </vt:variant>
      <vt:variant>
        <vt:i4>2687075</vt:i4>
      </vt:variant>
      <vt:variant>
        <vt:i4>66</vt:i4>
      </vt:variant>
      <vt:variant>
        <vt:i4>0</vt:i4>
      </vt:variant>
      <vt:variant>
        <vt:i4>5</vt:i4>
      </vt:variant>
      <vt:variant>
        <vt:lpwstr>http://www.nod.org/</vt:lpwstr>
      </vt:variant>
      <vt:variant>
        <vt:lpwstr/>
      </vt:variant>
      <vt:variant>
        <vt:i4>5177435</vt:i4>
      </vt:variant>
      <vt:variant>
        <vt:i4>63</vt:i4>
      </vt:variant>
      <vt:variant>
        <vt:i4>0</vt:i4>
      </vt:variant>
      <vt:variant>
        <vt:i4>5</vt:i4>
      </vt:variant>
      <vt:variant>
        <vt:lpwstr>http://www.ninds.nih.gov/</vt:lpwstr>
      </vt:variant>
      <vt:variant>
        <vt:lpwstr/>
      </vt:variant>
      <vt:variant>
        <vt:i4>131093</vt:i4>
      </vt:variant>
      <vt:variant>
        <vt:i4>60</vt:i4>
      </vt:variant>
      <vt:variant>
        <vt:i4>0</vt:i4>
      </vt:variant>
      <vt:variant>
        <vt:i4>5</vt:i4>
      </vt:variant>
      <vt:variant>
        <vt:lpwstr>http://barrier-free.arch.gatech.edu/</vt:lpwstr>
      </vt:variant>
      <vt:variant>
        <vt:lpwstr/>
      </vt:variant>
      <vt:variant>
        <vt:i4>4587551</vt:i4>
      </vt:variant>
      <vt:variant>
        <vt:i4>57</vt:i4>
      </vt:variant>
      <vt:variant>
        <vt:i4>0</vt:i4>
      </vt:variant>
      <vt:variant>
        <vt:i4>5</vt:i4>
      </vt:variant>
      <vt:variant>
        <vt:lpwstr>http://www.caped.net/</vt:lpwstr>
      </vt:variant>
      <vt:variant>
        <vt:lpwstr/>
      </vt:variant>
      <vt:variant>
        <vt:i4>4390917</vt:i4>
      </vt:variant>
      <vt:variant>
        <vt:i4>54</vt:i4>
      </vt:variant>
      <vt:variant>
        <vt:i4>0</vt:i4>
      </vt:variant>
      <vt:variant>
        <vt:i4>5</vt:i4>
      </vt:variant>
      <vt:variant>
        <vt:lpwstr>http://www.ahead.org/</vt:lpwstr>
      </vt:variant>
      <vt:variant>
        <vt:lpwstr/>
      </vt:variant>
      <vt:variant>
        <vt:i4>3997735</vt:i4>
      </vt:variant>
      <vt:variant>
        <vt:i4>51</vt:i4>
      </vt:variant>
      <vt:variant>
        <vt:i4>0</vt:i4>
      </vt:variant>
      <vt:variant>
        <vt:i4>5</vt:i4>
      </vt:variant>
      <vt:variant>
        <vt:lpwstr>http://www.pepnet.org/</vt:lpwstr>
      </vt:variant>
      <vt:variant>
        <vt:lpwstr/>
      </vt:variant>
      <vt:variant>
        <vt:i4>4653062</vt:i4>
      </vt:variant>
      <vt:variant>
        <vt:i4>48</vt:i4>
      </vt:variant>
      <vt:variant>
        <vt:i4>0</vt:i4>
      </vt:variant>
      <vt:variant>
        <vt:i4>5</vt:i4>
      </vt:variant>
      <vt:variant>
        <vt:lpwstr>http://clerccenter.gallaudet.edu/</vt:lpwstr>
      </vt:variant>
      <vt:variant>
        <vt:lpwstr/>
      </vt:variant>
      <vt:variant>
        <vt:i4>5308490</vt:i4>
      </vt:variant>
      <vt:variant>
        <vt:i4>45</vt:i4>
      </vt:variant>
      <vt:variant>
        <vt:i4>0</vt:i4>
      </vt:variant>
      <vt:variant>
        <vt:i4>5</vt:i4>
      </vt:variant>
      <vt:variant>
        <vt:lpwstr>http://www.asha.org/</vt:lpwstr>
      </vt:variant>
      <vt:variant>
        <vt:lpwstr/>
      </vt:variant>
      <vt:variant>
        <vt:i4>2359345</vt:i4>
      </vt:variant>
      <vt:variant>
        <vt:i4>42</vt:i4>
      </vt:variant>
      <vt:variant>
        <vt:i4>0</vt:i4>
      </vt:variant>
      <vt:variant>
        <vt:i4>5</vt:i4>
      </vt:variant>
      <vt:variant>
        <vt:lpwstr>http://www.webaim.org/</vt:lpwstr>
      </vt:variant>
      <vt:variant>
        <vt:lpwstr/>
      </vt:variant>
      <vt:variant>
        <vt:i4>5111836</vt:i4>
      </vt:variant>
      <vt:variant>
        <vt:i4>39</vt:i4>
      </vt:variant>
      <vt:variant>
        <vt:i4>0</vt:i4>
      </vt:variant>
      <vt:variant>
        <vt:i4>5</vt:i4>
      </vt:variant>
      <vt:variant>
        <vt:lpwstr>http://www.w3.org/wai</vt:lpwstr>
      </vt:variant>
      <vt:variant>
        <vt:lpwstr/>
      </vt:variant>
      <vt:variant>
        <vt:i4>3276903</vt:i4>
      </vt:variant>
      <vt:variant>
        <vt:i4>36</vt:i4>
      </vt:variant>
      <vt:variant>
        <vt:i4>0</vt:i4>
      </vt:variant>
      <vt:variant>
        <vt:i4>5</vt:i4>
      </vt:variant>
      <vt:variant>
        <vt:lpwstr>http://www.htctu.fhda.edu/</vt:lpwstr>
      </vt:variant>
      <vt:variant>
        <vt:lpwstr/>
      </vt:variant>
      <vt:variant>
        <vt:i4>7471225</vt:i4>
      </vt:variant>
      <vt:variant>
        <vt:i4>33</vt:i4>
      </vt:variant>
      <vt:variant>
        <vt:i4>0</vt:i4>
      </vt:variant>
      <vt:variant>
        <vt:i4>5</vt:i4>
      </vt:variant>
      <vt:variant>
        <vt:lpwstr>http://people.rit.edu/easi/</vt:lpwstr>
      </vt:variant>
      <vt:variant>
        <vt:lpwstr/>
      </vt:variant>
      <vt:variant>
        <vt:i4>4522061</vt:i4>
      </vt:variant>
      <vt:variant>
        <vt:i4>30</vt:i4>
      </vt:variant>
      <vt:variant>
        <vt:i4>0</vt:i4>
      </vt:variant>
      <vt:variant>
        <vt:i4>5</vt:i4>
      </vt:variant>
      <vt:variant>
        <vt:lpwstr>http://www.cast.org/bobby</vt:lpwstr>
      </vt:variant>
      <vt:variant>
        <vt:lpwstr/>
      </vt:variant>
      <vt:variant>
        <vt:i4>4521984</vt:i4>
      </vt:variant>
      <vt:variant>
        <vt:i4>27</vt:i4>
      </vt:variant>
      <vt:variant>
        <vt:i4>0</vt:i4>
      </vt:variant>
      <vt:variant>
        <vt:i4>5</vt:i4>
      </vt:variant>
      <vt:variant>
        <vt:lpwstr>http://www.chadd.org/</vt:lpwstr>
      </vt:variant>
      <vt:variant>
        <vt:lpwstr/>
      </vt:variant>
      <vt:variant>
        <vt:i4>4325447</vt:i4>
      </vt:variant>
      <vt:variant>
        <vt:i4>24</vt:i4>
      </vt:variant>
      <vt:variant>
        <vt:i4>0</vt:i4>
      </vt:variant>
      <vt:variant>
        <vt:i4>5</vt:i4>
      </vt:variant>
      <vt:variant>
        <vt:lpwstr>http://www.addvance.com/</vt:lpwstr>
      </vt:variant>
      <vt:variant>
        <vt:lpwstr/>
      </vt:variant>
      <vt:variant>
        <vt:i4>2359345</vt:i4>
      </vt:variant>
      <vt:variant>
        <vt:i4>21</vt:i4>
      </vt:variant>
      <vt:variant>
        <vt:i4>0</vt:i4>
      </vt:variant>
      <vt:variant>
        <vt:i4>5</vt:i4>
      </vt:variant>
      <vt:variant>
        <vt:lpwstr>http://www.webaim.org/</vt:lpwstr>
      </vt:variant>
      <vt:variant>
        <vt:lpwstr/>
      </vt:variant>
      <vt:variant>
        <vt:i4>4522061</vt:i4>
      </vt:variant>
      <vt:variant>
        <vt:i4>18</vt:i4>
      </vt:variant>
      <vt:variant>
        <vt:i4>0</vt:i4>
      </vt:variant>
      <vt:variant>
        <vt:i4>5</vt:i4>
      </vt:variant>
      <vt:variant>
        <vt:lpwstr>http://www.cast.org/bobby</vt:lpwstr>
      </vt:variant>
      <vt:variant>
        <vt:lpwstr/>
      </vt:variant>
      <vt:variant>
        <vt:i4>4915283</vt:i4>
      </vt:variant>
      <vt:variant>
        <vt:i4>15</vt:i4>
      </vt:variant>
      <vt:variant>
        <vt:i4>0</vt:i4>
      </vt:variant>
      <vt:variant>
        <vt:i4>5</vt:i4>
      </vt:variant>
      <vt:variant>
        <vt:lpwstr>http://www.w3.org/TR/WCAG</vt:lpwstr>
      </vt:variant>
      <vt:variant>
        <vt:lpwstr/>
      </vt:variant>
      <vt:variant>
        <vt:i4>720921</vt:i4>
      </vt:variant>
      <vt:variant>
        <vt:i4>12</vt:i4>
      </vt:variant>
      <vt:variant>
        <vt:i4>0</vt:i4>
      </vt:variant>
      <vt:variant>
        <vt:i4>5</vt:i4>
      </vt:variant>
      <vt:variant>
        <vt:lpwstr>http://webhelp.fullcoll.edu/webguide/webguide.pdf</vt:lpwstr>
      </vt:variant>
      <vt:variant>
        <vt:lpwstr/>
      </vt:variant>
      <vt:variant>
        <vt:i4>6226027</vt:i4>
      </vt:variant>
      <vt:variant>
        <vt:i4>9</vt:i4>
      </vt:variant>
      <vt:variant>
        <vt:i4>0</vt:i4>
      </vt:variant>
      <vt:variant>
        <vt:i4>5</vt:i4>
      </vt:variant>
      <vt:variant>
        <vt:lpwstr>mailto:webmaster@fullcoll.edu</vt:lpwstr>
      </vt:variant>
      <vt:variant>
        <vt:lpwstr/>
      </vt:variant>
      <vt:variant>
        <vt:i4>3145776</vt:i4>
      </vt:variant>
      <vt:variant>
        <vt:i4>6</vt:i4>
      </vt:variant>
      <vt:variant>
        <vt:i4>0</vt:i4>
      </vt:variant>
      <vt:variant>
        <vt:i4>5</vt:i4>
      </vt:variant>
      <vt:variant>
        <vt:lpwstr>http://www.washington.edu/doit/</vt:lpwstr>
      </vt:variant>
      <vt:variant>
        <vt:lpwstr/>
      </vt:variant>
      <vt:variant>
        <vt:i4>3735558</vt:i4>
      </vt:variant>
      <vt:variant>
        <vt:i4>3</vt:i4>
      </vt:variant>
      <vt:variant>
        <vt:i4>0</vt:i4>
      </vt:variant>
      <vt:variant>
        <vt:i4>5</vt:i4>
      </vt:variant>
      <vt:variant>
        <vt:lpwstr>mailto:dsp@fullcoll.edu</vt:lpwstr>
      </vt:variant>
      <vt:variant>
        <vt:lpwstr/>
      </vt:variant>
      <vt:variant>
        <vt:i4>6029406</vt:i4>
      </vt:variant>
      <vt:variant>
        <vt:i4>0</vt:i4>
      </vt:variant>
      <vt:variant>
        <vt:i4>0</vt:i4>
      </vt:variant>
      <vt:variant>
        <vt:i4>5</vt:i4>
      </vt:variant>
      <vt:variant>
        <vt:lpwstr>http://dss.fullcoll.edu/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the Desert DSPS Faculty and Staff Resource Guide - Working with Students with Disabilities</dc:title>
  <dc:subject/>
  <dc:creator>DSPS</dc:creator>
  <cp:keywords>College of the Desert DSPS Faculty and Staff Resource Guide - Working with Students with Disabilities</cp:keywords>
  <cp:lastModifiedBy>Michael Harlow</cp:lastModifiedBy>
  <cp:revision>3</cp:revision>
  <cp:lastPrinted>2025-10-30T16:28:00Z</cp:lastPrinted>
  <dcterms:created xsi:type="dcterms:W3CDTF">2026-03-03T18:13:00Z</dcterms:created>
  <dcterms:modified xsi:type="dcterms:W3CDTF">2026-03-03T18:14:00Z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0x010100BB09F85FD47C254BA903A513AD266CDB</vt:lpwstr>
  </property>
</Properties>
</file>