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8589" w14:textId="77777777" w:rsidR="00895C2C" w:rsidRDefault="00190F8E" w:rsidP="003E17C1">
      <w:pPr>
        <w:ind w:firstLine="504"/>
      </w:pPr>
      <w:r>
        <w:rPr>
          <w:noProof/>
        </w:rPr>
        <w:drawing>
          <wp:inline distT="0" distB="0" distL="0" distR="0" wp14:anchorId="66465F68" wp14:editId="34C70D5F">
            <wp:extent cx="2297032" cy="552450"/>
            <wp:effectExtent l="0" t="0" r="8255" b="0"/>
            <wp:docPr id="2" name="Picture 2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119F" w14:textId="779EE01F" w:rsidR="00190F8E" w:rsidRPr="00190F8E" w:rsidRDefault="003652D3" w:rsidP="003652D3">
      <w:pPr>
        <w:jc w:val="right"/>
        <w:sectPr w:rsidR="00190F8E" w:rsidRPr="00190F8E" w:rsidSect="00C31A2D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tab/>
      </w:r>
    </w:p>
    <w:p w14:paraId="64F0E23E" w14:textId="5138811B" w:rsidR="00895C2C" w:rsidRPr="00CB337C" w:rsidRDefault="00190F8E" w:rsidP="00CB337C">
      <w:pPr>
        <w:pStyle w:val="Heading1"/>
        <w:rPr>
          <w:rFonts w:cs="Arial"/>
          <w:sz w:val="24"/>
          <w:szCs w:val="24"/>
        </w:rPr>
      </w:pPr>
      <w:r w:rsidRPr="00CB337C">
        <w:rPr>
          <w:sz w:val="24"/>
          <w:szCs w:val="24"/>
        </w:rPr>
        <w:t>College Planning Council</w:t>
      </w:r>
    </w:p>
    <w:p w14:paraId="08244A81" w14:textId="630E43C2" w:rsidR="00895C2C" w:rsidRPr="00CB337C" w:rsidRDefault="008B68A1" w:rsidP="00CB337C">
      <w:pPr>
        <w:pStyle w:val="Heading1"/>
        <w:rPr>
          <w:rStyle w:val="Heading2Char"/>
          <w:b/>
        </w:rPr>
      </w:pPr>
      <w:bookmarkStart w:id="0" w:name="_Toc9250991"/>
      <w:r>
        <w:rPr>
          <w:rStyle w:val="Heading2Char"/>
          <w:b/>
        </w:rPr>
        <w:t xml:space="preserve"> </w:t>
      </w:r>
      <w:r w:rsidR="00B168C6">
        <w:rPr>
          <w:rStyle w:val="Heading2Char"/>
          <w:b/>
        </w:rPr>
        <w:t>Minutes</w:t>
      </w:r>
      <w:bookmarkStart w:id="1" w:name="_GoBack"/>
      <w:bookmarkEnd w:id="1"/>
      <w:r w:rsidR="00895C2C" w:rsidRPr="00CB337C">
        <w:rPr>
          <w:rStyle w:val="Heading2Char"/>
          <w:b/>
        </w:rPr>
        <w:t xml:space="preserve"> for </w:t>
      </w:r>
      <w:bookmarkEnd w:id="0"/>
      <w:r w:rsidR="00BD2994" w:rsidRPr="00CB337C">
        <w:rPr>
          <w:rStyle w:val="Heading2Char"/>
          <w:b/>
        </w:rPr>
        <w:t>Friday,</w:t>
      </w:r>
      <w:r w:rsidR="00483E61" w:rsidRPr="00CB337C">
        <w:rPr>
          <w:rStyle w:val="Heading2Char"/>
          <w:b/>
        </w:rPr>
        <w:t xml:space="preserve"> </w:t>
      </w:r>
      <w:r w:rsidR="00854B89">
        <w:rPr>
          <w:rStyle w:val="Heading2Char"/>
          <w:b/>
        </w:rPr>
        <w:t>October</w:t>
      </w:r>
      <w:r w:rsidR="006C4B98">
        <w:rPr>
          <w:rStyle w:val="Heading2Char"/>
          <w:b/>
        </w:rPr>
        <w:t xml:space="preserve"> </w:t>
      </w:r>
      <w:r w:rsidR="00854B89">
        <w:rPr>
          <w:rStyle w:val="Heading2Char"/>
          <w:b/>
        </w:rPr>
        <w:t>8</w:t>
      </w:r>
      <w:r w:rsidR="006C4B98">
        <w:rPr>
          <w:rStyle w:val="Heading2Char"/>
          <w:b/>
        </w:rPr>
        <w:t>,</w:t>
      </w:r>
      <w:r w:rsidR="003466EC">
        <w:rPr>
          <w:rStyle w:val="Heading2Char"/>
          <w:b/>
        </w:rPr>
        <w:t xml:space="preserve"> 2021</w:t>
      </w:r>
    </w:p>
    <w:p w14:paraId="6627B1D1" w14:textId="7FBDB8E7" w:rsidR="004D1B50" w:rsidRDefault="00190F8E" w:rsidP="00CB337C">
      <w:pPr>
        <w:pStyle w:val="Heading1"/>
        <w:rPr>
          <w:b w:val="0"/>
          <w:sz w:val="24"/>
          <w:szCs w:val="24"/>
        </w:rPr>
      </w:pPr>
      <w:r w:rsidRPr="00CB337C">
        <w:rPr>
          <w:b w:val="0"/>
          <w:sz w:val="24"/>
          <w:szCs w:val="24"/>
        </w:rPr>
        <w:t>10:00 am – 12:00 pm</w:t>
      </w:r>
      <w:bookmarkStart w:id="2" w:name="_Toc9250992"/>
    </w:p>
    <w:p w14:paraId="6C8D5937" w14:textId="119394AC" w:rsidR="00C31A2D" w:rsidRDefault="00B168C6" w:rsidP="00C31A2D">
      <w:pPr>
        <w:jc w:val="center"/>
      </w:pPr>
      <w:hyperlink r:id="rId12" w:history="1">
        <w:r w:rsidR="00C31A2D" w:rsidRPr="00AE7126">
          <w:rPr>
            <w:rStyle w:val="Hyperlink"/>
          </w:rPr>
          <w:t>https://cccconfer.zoom.us/j/95645312750</w:t>
        </w:r>
      </w:hyperlink>
    </w:p>
    <w:p w14:paraId="5D553B36" w14:textId="2FA2BF59" w:rsidR="00C31A2D" w:rsidRPr="00C31A2D" w:rsidRDefault="00C31A2D" w:rsidP="00C31A2D">
      <w:pPr>
        <w:jc w:val="center"/>
      </w:pPr>
      <w:r>
        <w:t>Dial-in: +16699006833; Meeting ID: 95645312750#</w:t>
      </w:r>
    </w:p>
    <w:p w14:paraId="288CDC57" w14:textId="6B75503B" w:rsidR="002A28B0" w:rsidRPr="00603CDB" w:rsidRDefault="00F13904" w:rsidP="004A37DE">
      <w:pPr>
        <w:pStyle w:val="Heading2"/>
        <w:jc w:val="left"/>
      </w:pPr>
      <w:r w:rsidRPr="009416D2">
        <w:t xml:space="preserve">Committee </w:t>
      </w:r>
      <w:r w:rsidR="008036D8">
        <w:t>Members (3</w:t>
      </w:r>
      <w:r w:rsidR="00C31A2D">
        <w:t>4</w:t>
      </w:r>
      <w:r w:rsidR="00F42F63" w:rsidRPr="009416D2">
        <w:t>):</w:t>
      </w:r>
      <w:bookmarkEnd w:id="2"/>
    </w:p>
    <w:p w14:paraId="65BAC7AE" w14:textId="7C8E0B45" w:rsidR="00322BF4" w:rsidRDefault="00C31A2D" w:rsidP="00322BF4">
      <w:r>
        <w:t>Martha Garcia</w:t>
      </w:r>
      <w:r w:rsidR="00322BF4">
        <w:t xml:space="preserve">, Kim Dozier, </w:t>
      </w:r>
      <w:r>
        <w:t>Michael Gladych</w:t>
      </w:r>
      <w:r w:rsidR="00322BF4">
        <w:t>,</w:t>
      </w:r>
      <w:r>
        <w:t xml:space="preserve"> Stan Henry,</w:t>
      </w:r>
      <w:r w:rsidR="00322BF4">
        <w:t xml:space="preserve"> Pablo Romero, </w:t>
      </w:r>
      <w:r w:rsidR="006F6AA5">
        <w:t xml:space="preserve">Maria </w:t>
      </w:r>
      <w:r w:rsidR="00322BF4">
        <w:t xml:space="preserve">Elena Cruz Santoyo, Angel Meraz, </w:t>
      </w:r>
      <w:r w:rsidR="00DA4DD6">
        <w:t>Lisa Kinsley</w:t>
      </w:r>
      <w:r w:rsidR="00322BF4">
        <w:t xml:space="preserve">, </w:t>
      </w:r>
      <w:r w:rsidR="00A43245">
        <w:t>Juan Moreno Ibarra</w:t>
      </w:r>
      <w:r w:rsidR="00322BF4">
        <w:t xml:space="preserve">, </w:t>
      </w:r>
      <w:r>
        <w:t xml:space="preserve">Dustin Culhan, </w:t>
      </w:r>
      <w:r w:rsidR="00322BF4">
        <w:t xml:space="preserve">Carl Farmer, </w:t>
      </w:r>
      <w:r>
        <w:t>Nicole Tortoris</w:t>
      </w:r>
      <w:r w:rsidR="00322BF4">
        <w:t xml:space="preserve">, </w:t>
      </w:r>
      <w:r w:rsidR="00A43245">
        <w:t>Oceana Collins</w:t>
      </w:r>
      <w:r w:rsidR="00322BF4">
        <w:t xml:space="preserve">, </w:t>
      </w:r>
      <w:r w:rsidR="00C26CE9">
        <w:t>Robert Holmes</w:t>
      </w:r>
      <w:r w:rsidR="00322BF4">
        <w:t xml:space="preserve">, </w:t>
      </w:r>
      <w:r w:rsidR="00C26CE9">
        <w:t>David Gonzalez</w:t>
      </w:r>
      <w:r w:rsidR="00322BF4">
        <w:t xml:space="preserve">, </w:t>
      </w:r>
      <w:r>
        <w:t>Keith Prouty</w:t>
      </w:r>
      <w:r w:rsidR="00322BF4">
        <w:t xml:space="preserve">, Michael Gayle, </w:t>
      </w:r>
      <w:r>
        <w:t>ASCOD Designee</w:t>
      </w:r>
      <w:r w:rsidR="00322BF4">
        <w:t xml:space="preserve">, </w:t>
      </w:r>
      <w:r>
        <w:t>Ireland Olson</w:t>
      </w:r>
      <w:r w:rsidR="00322BF4">
        <w:t xml:space="preserve">, </w:t>
      </w:r>
      <w:r w:rsidR="00A43245">
        <w:t>Catherine Abbott</w:t>
      </w:r>
      <w:r w:rsidR="00322BF4">
        <w:t xml:space="preserve">, </w:t>
      </w:r>
      <w:r>
        <w:t>Misti Santana</w:t>
      </w:r>
      <w:r w:rsidR="00322BF4" w:rsidRPr="008036D8">
        <w:t>,</w:t>
      </w:r>
      <w:r w:rsidR="00322BF4">
        <w:t xml:space="preserve"> Douglas Benoit, </w:t>
      </w:r>
      <w:r w:rsidR="00A43245">
        <w:t>Oscar Espinoza-Parra</w:t>
      </w:r>
      <w:r w:rsidR="00322BF4">
        <w:t xml:space="preserve">, </w:t>
      </w:r>
      <w:r>
        <w:t>Scott Adkins</w:t>
      </w:r>
      <w:r w:rsidR="00322BF4">
        <w:t xml:space="preserve">, </w:t>
      </w:r>
      <w:r>
        <w:t>Stuart Davis</w:t>
      </w:r>
      <w:r w:rsidR="00322BF4">
        <w:t xml:space="preserve">, John Ramont, Mark Zacovic, </w:t>
      </w:r>
      <w:r>
        <w:t xml:space="preserve">Jeff Baker, </w:t>
      </w:r>
      <w:r w:rsidR="00322BF4">
        <w:t xml:space="preserve">Annebelle Nery, </w:t>
      </w:r>
      <w:r>
        <w:t>Jessica Enders</w:t>
      </w:r>
      <w:r w:rsidR="00322BF4">
        <w:t>, Daniel Martinez, Ed Reed, Carlos Maldonado, Katie Chartier</w:t>
      </w:r>
    </w:p>
    <w:p w14:paraId="7572C804" w14:textId="77777777" w:rsidR="00603CDB" w:rsidRDefault="00603CDB" w:rsidP="00603CDB">
      <w:pPr>
        <w:spacing w:after="80" w:line="276" w:lineRule="auto"/>
        <w:rPr>
          <w:szCs w:val="22"/>
        </w:rPr>
        <w:sectPr w:rsidR="00603CDB" w:rsidSect="00F42F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F703B49" w14:textId="571F5885" w:rsidR="002A28B0" w:rsidRPr="009416D2" w:rsidRDefault="002A28B0" w:rsidP="00DF7617">
      <w:pPr>
        <w:pStyle w:val="Heading2"/>
        <w:jc w:val="left"/>
      </w:pPr>
      <w:bookmarkStart w:id="3" w:name="_Toc9250993"/>
      <w:r w:rsidRPr="009416D2">
        <w:t>Quorum:</w:t>
      </w:r>
      <w:bookmarkEnd w:id="3"/>
      <w:r w:rsidR="00A43245">
        <w:t xml:space="preserve"> 1</w:t>
      </w:r>
      <w:r w:rsidR="00C31A2D">
        <w:t>8</w:t>
      </w:r>
    </w:p>
    <w:p w14:paraId="1F9F46D9" w14:textId="70CB85CE" w:rsidR="009416D2" w:rsidRDefault="002A28B0" w:rsidP="00DF7617">
      <w:pPr>
        <w:pStyle w:val="Heading2"/>
        <w:jc w:val="left"/>
        <w:sectPr w:rsidR="009416D2" w:rsidSect="00F42F6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4" w:name="_Toc9250994"/>
      <w:r w:rsidRPr="009416D2">
        <w:t>Subject to Brown Act: No</w:t>
      </w:r>
      <w:bookmarkEnd w:id="4"/>
    </w:p>
    <w:p w14:paraId="3C6DB8D1" w14:textId="32A0B343" w:rsidR="00895C2C" w:rsidRDefault="00895C2C" w:rsidP="00032991">
      <w:pPr>
        <w:pStyle w:val="Heading3"/>
      </w:pPr>
      <w:r w:rsidRPr="00EE16B2">
        <w:t>Call to Order</w:t>
      </w:r>
    </w:p>
    <w:p w14:paraId="5A09D3BA" w14:textId="46E830EA" w:rsidR="007D49B0" w:rsidRPr="007D49B0" w:rsidRDefault="007D49B0" w:rsidP="007D49B0">
      <w:pPr>
        <w:ind w:left="360"/>
      </w:pPr>
      <w:r>
        <w:t>1.1</w:t>
      </w:r>
      <w:r>
        <w:tab/>
      </w:r>
      <w:r w:rsidR="00484EFC">
        <w:t>Martha</w:t>
      </w:r>
      <w:r>
        <w:t xml:space="preserve"> Garcia called the meeting to order at 10:00am</w:t>
      </w:r>
    </w:p>
    <w:p w14:paraId="41959EE5" w14:textId="77777777" w:rsidR="00895C2C" w:rsidRPr="00EE16B2" w:rsidRDefault="00895C2C" w:rsidP="00032991">
      <w:pPr>
        <w:pStyle w:val="Heading3"/>
      </w:pPr>
      <w:r w:rsidRPr="00EE16B2">
        <w:t>Action Items</w:t>
      </w:r>
    </w:p>
    <w:p w14:paraId="23FD953A" w14:textId="3A18EB95" w:rsidR="00895C2C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EE16B2">
        <w:rPr>
          <w:szCs w:val="22"/>
        </w:rPr>
        <w:t>Approval of Agenda</w:t>
      </w:r>
    </w:p>
    <w:p w14:paraId="69128FAA" w14:textId="65E870AE" w:rsidR="00484EFC" w:rsidRPr="00484EFC" w:rsidRDefault="00304381" w:rsidP="00484EFC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>
        <w:rPr>
          <w:b/>
          <w:szCs w:val="22"/>
        </w:rPr>
        <w:t>Motion by</w:t>
      </w:r>
      <w:r w:rsidR="002E0B03">
        <w:rPr>
          <w:b/>
          <w:szCs w:val="22"/>
        </w:rPr>
        <w:t xml:space="preserve"> Robert Holmes, seconded by Oscar Espinoza-Parra</w:t>
      </w:r>
    </w:p>
    <w:p w14:paraId="24E9D465" w14:textId="54052EFD" w:rsidR="00484EFC" w:rsidRPr="00304381" w:rsidRDefault="00484EFC" w:rsidP="00484EFC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Approved unanimously without edits</w:t>
      </w:r>
    </w:p>
    <w:p w14:paraId="5252AA56" w14:textId="32B8B02A" w:rsidR="003466EC" w:rsidRDefault="003466EC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Approval of </w:t>
      </w:r>
      <w:r w:rsidR="00DA4DD6">
        <w:rPr>
          <w:szCs w:val="22"/>
        </w:rPr>
        <w:t xml:space="preserve">September </w:t>
      </w:r>
      <w:r w:rsidR="00854B89">
        <w:rPr>
          <w:szCs w:val="22"/>
        </w:rPr>
        <w:t>24</w:t>
      </w:r>
      <w:r w:rsidR="00024DD9">
        <w:rPr>
          <w:szCs w:val="22"/>
        </w:rPr>
        <w:t>, 2021</w:t>
      </w:r>
      <w:r>
        <w:rPr>
          <w:szCs w:val="22"/>
        </w:rPr>
        <w:t xml:space="preserve"> Minutes</w:t>
      </w:r>
    </w:p>
    <w:p w14:paraId="724B1C83" w14:textId="14C43464" w:rsidR="00484EFC" w:rsidRPr="00484EFC" w:rsidRDefault="00304381" w:rsidP="00484EFC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>
        <w:rPr>
          <w:b/>
          <w:szCs w:val="22"/>
        </w:rPr>
        <w:t>Motion by</w:t>
      </w:r>
      <w:r w:rsidR="002E0B03">
        <w:rPr>
          <w:b/>
          <w:szCs w:val="22"/>
        </w:rPr>
        <w:t xml:space="preserve"> Michael Gladych, second by Scott Adkins</w:t>
      </w:r>
    </w:p>
    <w:p w14:paraId="6FA2E993" w14:textId="6A9B61FF" w:rsidR="00484EFC" w:rsidRPr="00304381" w:rsidRDefault="00484EFC" w:rsidP="00484EFC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Approved unanimously without edits</w:t>
      </w:r>
    </w:p>
    <w:p w14:paraId="607714E8" w14:textId="5A2B7A67" w:rsidR="00D67411" w:rsidRDefault="00D67411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Administrative Procedure 2712 Conflict of Interest Code – 1</w:t>
      </w:r>
      <w:r w:rsidRPr="00D67411">
        <w:rPr>
          <w:szCs w:val="22"/>
          <w:vertAlign w:val="superscript"/>
        </w:rPr>
        <w:t>st</w:t>
      </w:r>
      <w:r>
        <w:rPr>
          <w:szCs w:val="22"/>
        </w:rPr>
        <w:t xml:space="preserve"> Reading (Ramont)</w:t>
      </w:r>
    </w:p>
    <w:p w14:paraId="5103B555" w14:textId="0EA7486E" w:rsidR="00484EFC" w:rsidRPr="00484EFC" w:rsidRDefault="00304381" w:rsidP="00484EFC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>
        <w:rPr>
          <w:b/>
          <w:szCs w:val="22"/>
        </w:rPr>
        <w:t>Motion by</w:t>
      </w:r>
      <w:r w:rsidR="002E0B03">
        <w:rPr>
          <w:b/>
          <w:szCs w:val="22"/>
        </w:rPr>
        <w:t xml:space="preserve"> Doug Benoit, second by Nicole Tortoris</w:t>
      </w:r>
    </w:p>
    <w:p w14:paraId="291EFABB" w14:textId="632B5893" w:rsidR="004F4F4B" w:rsidRDefault="00484EFC" w:rsidP="004F4F4B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John </w:t>
      </w:r>
      <w:proofErr w:type="spellStart"/>
      <w:r>
        <w:rPr>
          <w:szCs w:val="22"/>
        </w:rPr>
        <w:t>Ramont</w:t>
      </w:r>
      <w:proofErr w:type="spellEnd"/>
      <w:r>
        <w:rPr>
          <w:szCs w:val="22"/>
        </w:rPr>
        <w:t xml:space="preserve"> explained that this was p</w:t>
      </w:r>
      <w:r w:rsidR="004F4F4B">
        <w:rPr>
          <w:szCs w:val="22"/>
        </w:rPr>
        <w:t>rimarily pronoun updates</w:t>
      </w:r>
      <w:r w:rsidR="004025BE">
        <w:rPr>
          <w:szCs w:val="22"/>
        </w:rPr>
        <w:t>.</w:t>
      </w:r>
    </w:p>
    <w:p w14:paraId="229AB4CE" w14:textId="6D5B146D" w:rsidR="001056C8" w:rsidRPr="00304381" w:rsidRDefault="00484EFC" w:rsidP="004F4F4B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Approved unanimously without edits</w:t>
      </w:r>
    </w:p>
    <w:p w14:paraId="70FF0406" w14:textId="024A3E70" w:rsidR="007418B6" w:rsidRDefault="00D67411" w:rsidP="001420E2">
      <w:pPr>
        <w:pStyle w:val="ListParagraph"/>
        <w:numPr>
          <w:ilvl w:val="1"/>
          <w:numId w:val="9"/>
        </w:numPr>
        <w:ind w:left="900" w:hanging="540"/>
        <w:contextualSpacing w:val="0"/>
        <w:rPr>
          <w:szCs w:val="22"/>
        </w:rPr>
      </w:pPr>
      <w:r w:rsidRPr="007418B6">
        <w:rPr>
          <w:szCs w:val="22"/>
        </w:rPr>
        <w:lastRenderedPageBreak/>
        <w:t>Administrative Procedure 2714 Distribution of Tickets or Passes – 1</w:t>
      </w:r>
      <w:r w:rsidRPr="007418B6">
        <w:rPr>
          <w:szCs w:val="22"/>
          <w:vertAlign w:val="superscript"/>
        </w:rPr>
        <w:t>st</w:t>
      </w:r>
      <w:r w:rsidRPr="007418B6">
        <w:rPr>
          <w:szCs w:val="22"/>
        </w:rPr>
        <w:t xml:space="preserve"> Reading (Ramont)</w:t>
      </w:r>
    </w:p>
    <w:p w14:paraId="754A03A9" w14:textId="6C0614D8" w:rsidR="007418B6" w:rsidRPr="00304381" w:rsidRDefault="00484EFC" w:rsidP="007418B6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Motion by Annebelle</w:t>
      </w:r>
      <w:r w:rsidR="007418B6" w:rsidRPr="00304381">
        <w:rPr>
          <w:b/>
          <w:szCs w:val="22"/>
        </w:rPr>
        <w:t xml:space="preserve"> Nery</w:t>
      </w:r>
      <w:r w:rsidRPr="00304381">
        <w:rPr>
          <w:b/>
          <w:szCs w:val="22"/>
        </w:rPr>
        <w:t xml:space="preserve">, second by </w:t>
      </w:r>
      <w:r w:rsidR="007418B6" w:rsidRPr="00304381">
        <w:rPr>
          <w:b/>
          <w:szCs w:val="22"/>
        </w:rPr>
        <w:t>D</w:t>
      </w:r>
      <w:r w:rsidRPr="00304381">
        <w:rPr>
          <w:b/>
          <w:szCs w:val="22"/>
        </w:rPr>
        <w:t>avid</w:t>
      </w:r>
      <w:r w:rsidR="007418B6" w:rsidRPr="00304381">
        <w:rPr>
          <w:b/>
          <w:szCs w:val="22"/>
        </w:rPr>
        <w:t xml:space="preserve"> Gonzalez</w:t>
      </w:r>
    </w:p>
    <w:p w14:paraId="74CD79DC" w14:textId="432AFCA7" w:rsidR="007418B6" w:rsidRDefault="00484EFC" w:rsidP="007418B6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John </w:t>
      </w:r>
      <w:proofErr w:type="spellStart"/>
      <w:r>
        <w:rPr>
          <w:szCs w:val="22"/>
        </w:rPr>
        <w:t>Ramont</w:t>
      </w:r>
      <w:proofErr w:type="spellEnd"/>
      <w:r>
        <w:rPr>
          <w:szCs w:val="22"/>
        </w:rPr>
        <w:t xml:space="preserve"> explained that c</w:t>
      </w:r>
      <w:r w:rsidR="007418B6" w:rsidRPr="007418B6">
        <w:rPr>
          <w:szCs w:val="22"/>
        </w:rPr>
        <w:t>onflict of interest language</w:t>
      </w:r>
      <w:r>
        <w:rPr>
          <w:szCs w:val="22"/>
        </w:rPr>
        <w:t xml:space="preserve"> was</w:t>
      </w:r>
      <w:r w:rsidR="007418B6" w:rsidRPr="007418B6">
        <w:rPr>
          <w:szCs w:val="22"/>
        </w:rPr>
        <w:t xml:space="preserve"> added</w:t>
      </w:r>
      <w:r w:rsidR="004025BE">
        <w:rPr>
          <w:szCs w:val="22"/>
        </w:rPr>
        <w:t>.</w:t>
      </w:r>
    </w:p>
    <w:p w14:paraId="603A138A" w14:textId="51FBC50A" w:rsidR="007418B6" w:rsidRPr="00304381" w:rsidRDefault="00484EFC" w:rsidP="007418B6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Approved unanimously without edits</w:t>
      </w:r>
    </w:p>
    <w:p w14:paraId="487A592B" w14:textId="7BA16959" w:rsidR="00D67411" w:rsidRDefault="00D67411" w:rsidP="001420E2">
      <w:pPr>
        <w:pStyle w:val="ListParagraph"/>
        <w:numPr>
          <w:ilvl w:val="1"/>
          <w:numId w:val="9"/>
        </w:numPr>
        <w:ind w:left="900" w:hanging="540"/>
        <w:contextualSpacing w:val="0"/>
        <w:rPr>
          <w:szCs w:val="22"/>
        </w:rPr>
      </w:pPr>
      <w:r>
        <w:rPr>
          <w:szCs w:val="22"/>
        </w:rPr>
        <w:t>Dele</w:t>
      </w:r>
      <w:r w:rsidR="00FB6E17">
        <w:rPr>
          <w:szCs w:val="22"/>
        </w:rPr>
        <w:t>tion of</w:t>
      </w:r>
      <w:r>
        <w:rPr>
          <w:szCs w:val="22"/>
        </w:rPr>
        <w:t xml:space="preserve"> Administrative Procedure 3712 Conflict of Interest Code – Duplicate with AP 2712 (Ramont)</w:t>
      </w:r>
    </w:p>
    <w:p w14:paraId="7A537889" w14:textId="50B3EC2D" w:rsidR="00304381" w:rsidRPr="00304381" w:rsidRDefault="00304381" w:rsidP="00304381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Motion by</w:t>
      </w:r>
      <w:r w:rsidR="007C2E48">
        <w:rPr>
          <w:b/>
          <w:szCs w:val="22"/>
        </w:rPr>
        <w:t xml:space="preserve"> Sc</w:t>
      </w:r>
      <w:r w:rsidR="00E219F8">
        <w:rPr>
          <w:b/>
          <w:szCs w:val="22"/>
        </w:rPr>
        <w:t>ott Adkins, second by Carl Farmer</w:t>
      </w:r>
    </w:p>
    <w:p w14:paraId="15192580" w14:textId="60FC1E80" w:rsidR="007418B6" w:rsidRDefault="00484EFC" w:rsidP="007418B6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John </w:t>
      </w:r>
      <w:proofErr w:type="spellStart"/>
      <w:r>
        <w:rPr>
          <w:szCs w:val="22"/>
        </w:rPr>
        <w:t>Ramont</w:t>
      </w:r>
      <w:proofErr w:type="spellEnd"/>
      <w:r>
        <w:rPr>
          <w:szCs w:val="22"/>
        </w:rPr>
        <w:t xml:space="preserve"> explained that this was a d</w:t>
      </w:r>
      <w:r w:rsidR="007418B6">
        <w:rPr>
          <w:szCs w:val="22"/>
        </w:rPr>
        <w:t>uplicate AP deleted to maintain numbering consistency</w:t>
      </w:r>
      <w:r w:rsidR="004025BE">
        <w:rPr>
          <w:szCs w:val="22"/>
        </w:rPr>
        <w:t>.</w:t>
      </w:r>
    </w:p>
    <w:p w14:paraId="0900CF4D" w14:textId="6EF972CC" w:rsidR="007418B6" w:rsidRPr="00304381" w:rsidRDefault="00304381" w:rsidP="007418B6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Approved unanimously without edits</w:t>
      </w:r>
    </w:p>
    <w:p w14:paraId="1BC8B667" w14:textId="715CAD60" w:rsidR="00F23472" w:rsidRPr="00304381" w:rsidRDefault="00F23472" w:rsidP="001420E2">
      <w:pPr>
        <w:pStyle w:val="ListParagraph"/>
        <w:numPr>
          <w:ilvl w:val="1"/>
          <w:numId w:val="9"/>
        </w:numPr>
        <w:ind w:left="900" w:hanging="540"/>
        <w:contextualSpacing w:val="0"/>
        <w:rPr>
          <w:szCs w:val="22"/>
        </w:rPr>
      </w:pPr>
      <w:r>
        <w:t xml:space="preserve">Administrative Procedure </w:t>
      </w:r>
      <w:r w:rsidR="008368E6">
        <w:t>3950</w:t>
      </w:r>
      <w:r>
        <w:t xml:space="preserve"> COVID-19 Vaccine Requirement for Employees and Student</w:t>
      </w:r>
      <w:r w:rsidR="00AA7671">
        <w:t>s</w:t>
      </w:r>
      <w:r w:rsidR="00100EAF">
        <w:t xml:space="preserve"> (Zacovic)</w:t>
      </w:r>
    </w:p>
    <w:p w14:paraId="0B742FF1" w14:textId="74481D5B" w:rsidR="00304381" w:rsidRPr="00304381" w:rsidRDefault="00304381" w:rsidP="00304381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304381">
        <w:rPr>
          <w:b/>
          <w:szCs w:val="22"/>
        </w:rPr>
        <w:t>Motion by</w:t>
      </w:r>
      <w:r w:rsidR="00E219F8">
        <w:rPr>
          <w:b/>
          <w:szCs w:val="22"/>
        </w:rPr>
        <w:t xml:space="preserve"> Scott Adkins, second by Doug Benoit</w:t>
      </w:r>
    </w:p>
    <w:p w14:paraId="2DBFAE34" w14:textId="7FF41520" w:rsidR="00F01305" w:rsidRDefault="00F01305" w:rsidP="00F01305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>P</w:t>
      </w:r>
      <w:r w:rsidR="00485C9B">
        <w:rPr>
          <w:szCs w:val="22"/>
        </w:rPr>
        <w:t>ablo</w:t>
      </w:r>
      <w:r>
        <w:rPr>
          <w:szCs w:val="22"/>
        </w:rPr>
        <w:t xml:space="preserve"> Romero asked how exemptions will be tracked</w:t>
      </w:r>
      <w:r w:rsidR="00485C9B">
        <w:rPr>
          <w:szCs w:val="22"/>
        </w:rPr>
        <w:t xml:space="preserve"> and who would pay for testing?</w:t>
      </w:r>
    </w:p>
    <w:p w14:paraId="76C126C6" w14:textId="2E95E0B3" w:rsidR="00F01305" w:rsidRPr="00485C9B" w:rsidRDefault="00485C9B" w:rsidP="001420E2">
      <w:pPr>
        <w:pStyle w:val="ListParagraph"/>
        <w:numPr>
          <w:ilvl w:val="3"/>
          <w:numId w:val="9"/>
        </w:numPr>
        <w:ind w:left="2070" w:hanging="990"/>
        <w:contextualSpacing w:val="0"/>
        <w:rPr>
          <w:szCs w:val="22"/>
        </w:rPr>
      </w:pPr>
      <w:r>
        <w:rPr>
          <w:szCs w:val="22"/>
        </w:rPr>
        <w:t>Martha Garcia explained that t</w:t>
      </w:r>
      <w:r w:rsidR="00F01305">
        <w:rPr>
          <w:szCs w:val="22"/>
        </w:rPr>
        <w:t>here will be a formal exemption approval process</w:t>
      </w:r>
      <w:r>
        <w:rPr>
          <w:szCs w:val="22"/>
        </w:rPr>
        <w:t xml:space="preserve"> and the district would pay for testing.</w:t>
      </w:r>
    </w:p>
    <w:p w14:paraId="57F375EF" w14:textId="02438ED9" w:rsidR="00F01305" w:rsidRDefault="00F01305" w:rsidP="00F01305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>O</w:t>
      </w:r>
      <w:r w:rsidR="004025BE">
        <w:rPr>
          <w:szCs w:val="22"/>
        </w:rPr>
        <w:t>ceana</w:t>
      </w:r>
      <w:r>
        <w:rPr>
          <w:szCs w:val="22"/>
        </w:rPr>
        <w:t xml:space="preserve"> Collins mentioned that the associations are working on negotiations for the mandate and it feels premature to include this AP </w:t>
      </w:r>
      <w:r w:rsidR="00485C9B">
        <w:rPr>
          <w:szCs w:val="22"/>
        </w:rPr>
        <w:t>now</w:t>
      </w:r>
      <w:r w:rsidR="004025BE">
        <w:rPr>
          <w:szCs w:val="22"/>
        </w:rPr>
        <w:t>, s</w:t>
      </w:r>
      <w:r w:rsidR="00304381">
        <w:rPr>
          <w:szCs w:val="22"/>
        </w:rPr>
        <w:t>he will abstain</w:t>
      </w:r>
      <w:r w:rsidR="004025BE">
        <w:rPr>
          <w:szCs w:val="22"/>
        </w:rPr>
        <w:t>.</w:t>
      </w:r>
    </w:p>
    <w:p w14:paraId="1D93D001" w14:textId="5182984A" w:rsidR="00F01305" w:rsidRDefault="00F01305" w:rsidP="00F01305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>S</w:t>
      </w:r>
      <w:r w:rsidR="00653DC3">
        <w:rPr>
          <w:szCs w:val="22"/>
        </w:rPr>
        <w:t>tan</w:t>
      </w:r>
      <w:r>
        <w:rPr>
          <w:szCs w:val="22"/>
        </w:rPr>
        <w:t xml:space="preserve"> Henry asked how the testing</w:t>
      </w:r>
      <w:r w:rsidR="00653DC3">
        <w:rPr>
          <w:szCs w:val="22"/>
        </w:rPr>
        <w:t xml:space="preserve"> for the unvaccinated</w:t>
      </w:r>
      <w:r>
        <w:rPr>
          <w:szCs w:val="22"/>
        </w:rPr>
        <w:t xml:space="preserve"> would work</w:t>
      </w:r>
      <w:r w:rsidR="00485C9B">
        <w:rPr>
          <w:szCs w:val="22"/>
        </w:rPr>
        <w:t>?</w:t>
      </w:r>
    </w:p>
    <w:p w14:paraId="158C184A" w14:textId="6C9BBF1F" w:rsidR="00F01305" w:rsidRDefault="00485C9B" w:rsidP="001420E2">
      <w:pPr>
        <w:pStyle w:val="ListParagraph"/>
        <w:numPr>
          <w:ilvl w:val="3"/>
          <w:numId w:val="9"/>
        </w:numPr>
        <w:ind w:left="2070" w:hanging="990"/>
        <w:contextualSpacing w:val="0"/>
        <w:rPr>
          <w:szCs w:val="22"/>
        </w:rPr>
      </w:pPr>
      <w:r>
        <w:rPr>
          <w:szCs w:val="22"/>
        </w:rPr>
        <w:t>Carlos Maldonado explained that t</w:t>
      </w:r>
      <w:r w:rsidR="00F01305">
        <w:rPr>
          <w:szCs w:val="22"/>
        </w:rPr>
        <w:t xml:space="preserve">esting would begin once the AP goes into effect on Monday, </w:t>
      </w:r>
      <w:r w:rsidR="00653DC3">
        <w:rPr>
          <w:szCs w:val="22"/>
        </w:rPr>
        <w:t>January 31st, 2022</w:t>
      </w:r>
      <w:r w:rsidR="00F01305">
        <w:rPr>
          <w:szCs w:val="22"/>
        </w:rPr>
        <w:t xml:space="preserve"> and would be required every week following</w:t>
      </w:r>
      <w:r w:rsidR="00BB226F">
        <w:rPr>
          <w:szCs w:val="22"/>
        </w:rPr>
        <w:t xml:space="preserve">. </w:t>
      </w:r>
      <w:r>
        <w:rPr>
          <w:szCs w:val="22"/>
        </w:rPr>
        <w:t>He</w:t>
      </w:r>
      <w:r w:rsidR="00BB226F">
        <w:rPr>
          <w:szCs w:val="22"/>
        </w:rPr>
        <w:t xml:space="preserve"> added that because this is surveillance testing and not clearance testing the timing will work out</w:t>
      </w:r>
      <w:r w:rsidR="00304381">
        <w:rPr>
          <w:szCs w:val="22"/>
        </w:rPr>
        <w:t xml:space="preserve"> </w:t>
      </w:r>
      <w:r>
        <w:rPr>
          <w:szCs w:val="22"/>
        </w:rPr>
        <w:t>as required</w:t>
      </w:r>
      <w:r w:rsidR="004025BE">
        <w:rPr>
          <w:szCs w:val="22"/>
        </w:rPr>
        <w:t>.</w:t>
      </w:r>
    </w:p>
    <w:p w14:paraId="36A11456" w14:textId="0ED0DA55" w:rsidR="00BB226F" w:rsidRDefault="00BB226F" w:rsidP="00BB226F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>M</w:t>
      </w:r>
      <w:r w:rsidR="00653DC3">
        <w:rPr>
          <w:szCs w:val="22"/>
        </w:rPr>
        <w:t>ichael</w:t>
      </w:r>
      <w:r>
        <w:rPr>
          <w:szCs w:val="22"/>
        </w:rPr>
        <w:t xml:space="preserve"> Gladych asked </w:t>
      </w:r>
      <w:r w:rsidR="00485C9B">
        <w:rPr>
          <w:szCs w:val="22"/>
        </w:rPr>
        <w:t>if there would be</w:t>
      </w:r>
      <w:r>
        <w:rPr>
          <w:szCs w:val="22"/>
        </w:rPr>
        <w:t xml:space="preserve"> incentives for staff/faculty vaccination</w:t>
      </w:r>
      <w:r w:rsidR="00485C9B">
        <w:rPr>
          <w:szCs w:val="22"/>
        </w:rPr>
        <w:t>?</w:t>
      </w:r>
    </w:p>
    <w:p w14:paraId="78F4D471" w14:textId="2FCAFC70" w:rsidR="00BB226F" w:rsidRDefault="00485C9B" w:rsidP="001420E2">
      <w:pPr>
        <w:pStyle w:val="ListParagraph"/>
        <w:numPr>
          <w:ilvl w:val="3"/>
          <w:numId w:val="9"/>
        </w:numPr>
        <w:ind w:left="2070" w:hanging="990"/>
        <w:contextualSpacing w:val="0"/>
        <w:rPr>
          <w:szCs w:val="22"/>
        </w:rPr>
      </w:pPr>
      <w:r>
        <w:rPr>
          <w:szCs w:val="22"/>
        </w:rPr>
        <w:t>Martha Garcia explained that an</w:t>
      </w:r>
      <w:r w:rsidR="00BB226F">
        <w:rPr>
          <w:szCs w:val="22"/>
        </w:rPr>
        <w:t xml:space="preserve"> incentive has been committed for students but not staff/faculty</w:t>
      </w:r>
      <w:r w:rsidR="00653DC3">
        <w:rPr>
          <w:szCs w:val="22"/>
        </w:rPr>
        <w:t>.</w:t>
      </w:r>
    </w:p>
    <w:p w14:paraId="0A0CFF60" w14:textId="0CAFDC0B" w:rsidR="00802520" w:rsidRPr="00E219F8" w:rsidRDefault="00485C9B" w:rsidP="00802520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>
        <w:rPr>
          <w:b/>
          <w:szCs w:val="22"/>
        </w:rPr>
        <w:lastRenderedPageBreak/>
        <w:t>Approved</w:t>
      </w:r>
      <w:r w:rsidR="00802520" w:rsidRPr="00E219F8">
        <w:rPr>
          <w:b/>
          <w:szCs w:val="22"/>
        </w:rPr>
        <w:t xml:space="preserve"> with 2 abstentions: </w:t>
      </w:r>
      <w:r w:rsidR="004163E7">
        <w:rPr>
          <w:b/>
          <w:szCs w:val="22"/>
        </w:rPr>
        <w:t xml:space="preserve">Oceana </w:t>
      </w:r>
      <w:r w:rsidR="00802520" w:rsidRPr="00E219F8">
        <w:rPr>
          <w:b/>
          <w:szCs w:val="22"/>
        </w:rPr>
        <w:t xml:space="preserve">Collins and </w:t>
      </w:r>
      <w:r w:rsidR="004163E7">
        <w:rPr>
          <w:b/>
          <w:szCs w:val="22"/>
        </w:rPr>
        <w:t xml:space="preserve">Robert </w:t>
      </w:r>
      <w:r w:rsidR="00802520" w:rsidRPr="00E219F8">
        <w:rPr>
          <w:b/>
          <w:szCs w:val="22"/>
        </w:rPr>
        <w:t>Holmes</w:t>
      </w:r>
    </w:p>
    <w:p w14:paraId="1ED6475B" w14:textId="00743D06" w:rsidR="00032749" w:rsidRDefault="00032749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Strategic Outreach and Enrollment Taskforce (Garcia)</w:t>
      </w:r>
    </w:p>
    <w:p w14:paraId="7C178843" w14:textId="4586F2BD" w:rsidR="00245504" w:rsidRPr="004163E7" w:rsidRDefault="004163E7" w:rsidP="00245504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4163E7">
        <w:rPr>
          <w:b/>
          <w:szCs w:val="22"/>
        </w:rPr>
        <w:t>Motion by Michael Gladych, second by Jessica Enders</w:t>
      </w:r>
    </w:p>
    <w:p w14:paraId="5CF5E517" w14:textId="4A99442F" w:rsidR="001056C8" w:rsidRDefault="00653DC3" w:rsidP="001056C8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Oceana </w:t>
      </w:r>
      <w:r w:rsidR="001056C8">
        <w:rPr>
          <w:szCs w:val="22"/>
        </w:rPr>
        <w:t>Collins requested inclusion of instructional faculty and adjunct faculty</w:t>
      </w:r>
      <w:r>
        <w:rPr>
          <w:szCs w:val="22"/>
        </w:rPr>
        <w:t>.</w:t>
      </w:r>
    </w:p>
    <w:p w14:paraId="25C80A4F" w14:textId="37A5614D" w:rsidR="001056C8" w:rsidRDefault="00653DC3" w:rsidP="001056C8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Carl </w:t>
      </w:r>
      <w:r w:rsidR="001056C8">
        <w:rPr>
          <w:szCs w:val="22"/>
        </w:rPr>
        <w:t>Farmer asked who would chair</w:t>
      </w:r>
      <w:r w:rsidR="00485C9B">
        <w:rPr>
          <w:szCs w:val="22"/>
        </w:rPr>
        <w:t>?</w:t>
      </w:r>
    </w:p>
    <w:p w14:paraId="356A05F6" w14:textId="6B4317AA" w:rsidR="001056C8" w:rsidRDefault="00485C9B" w:rsidP="001420E2">
      <w:pPr>
        <w:pStyle w:val="ListParagraph"/>
        <w:numPr>
          <w:ilvl w:val="3"/>
          <w:numId w:val="9"/>
        </w:numPr>
        <w:ind w:left="2070" w:hanging="990"/>
        <w:contextualSpacing w:val="0"/>
        <w:rPr>
          <w:szCs w:val="22"/>
        </w:rPr>
      </w:pPr>
      <w:r>
        <w:rPr>
          <w:szCs w:val="22"/>
        </w:rPr>
        <w:t>Martha Garcia explained that a</w:t>
      </w:r>
      <w:r w:rsidR="001056C8">
        <w:rPr>
          <w:szCs w:val="22"/>
        </w:rPr>
        <w:t xml:space="preserve"> chair would be elected at the first meeting, reporting directly to CPC</w:t>
      </w:r>
      <w:r w:rsidR="00653DC3">
        <w:rPr>
          <w:szCs w:val="22"/>
        </w:rPr>
        <w:t>.</w:t>
      </w:r>
    </w:p>
    <w:p w14:paraId="20030CC4" w14:textId="78A0B644" w:rsidR="001056C8" w:rsidRDefault="00653DC3" w:rsidP="001056C8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Carl </w:t>
      </w:r>
      <w:r w:rsidR="001056C8">
        <w:rPr>
          <w:szCs w:val="22"/>
        </w:rPr>
        <w:t>Farmer requested including the departments with existing outreach components</w:t>
      </w:r>
      <w:r>
        <w:rPr>
          <w:szCs w:val="22"/>
        </w:rPr>
        <w:t>.</w:t>
      </w:r>
    </w:p>
    <w:p w14:paraId="7ED60829" w14:textId="204455EA" w:rsidR="001056C8" w:rsidRDefault="001056C8" w:rsidP="00485C9B">
      <w:pPr>
        <w:pStyle w:val="ListParagraph"/>
        <w:numPr>
          <w:ilvl w:val="3"/>
          <w:numId w:val="9"/>
        </w:numPr>
        <w:contextualSpacing w:val="0"/>
        <w:rPr>
          <w:szCs w:val="22"/>
        </w:rPr>
      </w:pPr>
      <w:r>
        <w:rPr>
          <w:szCs w:val="22"/>
        </w:rPr>
        <w:t>J</w:t>
      </w:r>
      <w:r w:rsidR="00653DC3">
        <w:rPr>
          <w:szCs w:val="22"/>
        </w:rPr>
        <w:t>uan</w:t>
      </w:r>
      <w:r>
        <w:rPr>
          <w:szCs w:val="22"/>
        </w:rPr>
        <w:t xml:space="preserve"> Moreno</w:t>
      </w:r>
      <w:r w:rsidR="00653DC3">
        <w:rPr>
          <w:szCs w:val="22"/>
        </w:rPr>
        <w:t xml:space="preserve"> Ibarra</w:t>
      </w:r>
      <w:r>
        <w:rPr>
          <w:szCs w:val="22"/>
        </w:rPr>
        <w:t xml:space="preserve"> recommended DRC to be included</w:t>
      </w:r>
      <w:r w:rsidR="00653DC3">
        <w:rPr>
          <w:szCs w:val="22"/>
        </w:rPr>
        <w:t>.</w:t>
      </w:r>
    </w:p>
    <w:p w14:paraId="41EBE53E" w14:textId="07EFD244" w:rsidR="001056C8" w:rsidRDefault="00653DC3" w:rsidP="001056C8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Jeff </w:t>
      </w:r>
      <w:r w:rsidR="001056C8">
        <w:rPr>
          <w:szCs w:val="22"/>
        </w:rPr>
        <w:t xml:space="preserve">Baker </w:t>
      </w:r>
      <w:r>
        <w:rPr>
          <w:szCs w:val="22"/>
        </w:rPr>
        <w:t>shared</w:t>
      </w:r>
      <w:r w:rsidR="001056C8">
        <w:rPr>
          <w:szCs w:val="22"/>
        </w:rPr>
        <w:t xml:space="preserve"> that the goal of this taskforce is to develop strategic engagement and that deans/directors would still reach out to their respective departments for programing. </w:t>
      </w:r>
      <w:r>
        <w:rPr>
          <w:szCs w:val="22"/>
        </w:rPr>
        <w:t xml:space="preserve">Jeff </w:t>
      </w:r>
      <w:r w:rsidR="001056C8">
        <w:rPr>
          <w:szCs w:val="22"/>
        </w:rPr>
        <w:t>Baker added a caution to not make the taskforce too big</w:t>
      </w:r>
      <w:r>
        <w:rPr>
          <w:szCs w:val="22"/>
        </w:rPr>
        <w:t>.</w:t>
      </w:r>
    </w:p>
    <w:p w14:paraId="76A0A2A4" w14:textId="5849BF7F" w:rsidR="00E843BA" w:rsidRDefault="00E843BA" w:rsidP="001056C8">
      <w:pPr>
        <w:pStyle w:val="ListParagraph"/>
        <w:numPr>
          <w:ilvl w:val="2"/>
          <w:numId w:val="9"/>
        </w:numPr>
        <w:contextualSpacing w:val="0"/>
        <w:rPr>
          <w:szCs w:val="22"/>
        </w:rPr>
      </w:pPr>
      <w:r>
        <w:rPr>
          <w:szCs w:val="22"/>
        </w:rPr>
        <w:t>An Adjunct Faculty member was added to the member list</w:t>
      </w:r>
      <w:r w:rsidR="00653DC3">
        <w:rPr>
          <w:szCs w:val="22"/>
        </w:rPr>
        <w:t>.</w:t>
      </w:r>
    </w:p>
    <w:p w14:paraId="20306DA5" w14:textId="574C4AC2" w:rsidR="00245504" w:rsidRPr="00653DC3" w:rsidRDefault="00653DC3" w:rsidP="001056C8">
      <w:pPr>
        <w:pStyle w:val="ListParagraph"/>
        <w:numPr>
          <w:ilvl w:val="2"/>
          <w:numId w:val="9"/>
        </w:numPr>
        <w:contextualSpacing w:val="0"/>
        <w:rPr>
          <w:b/>
          <w:szCs w:val="22"/>
        </w:rPr>
      </w:pPr>
      <w:r w:rsidRPr="00653DC3">
        <w:rPr>
          <w:b/>
          <w:szCs w:val="22"/>
        </w:rPr>
        <w:t>Approved unanimously with the addition.</w:t>
      </w:r>
    </w:p>
    <w:p w14:paraId="4CDB1FA7" w14:textId="685D9BF8" w:rsidR="00765A68" w:rsidRDefault="00895C2C" w:rsidP="0060508F">
      <w:pPr>
        <w:pStyle w:val="Heading3"/>
      </w:pPr>
      <w:r w:rsidRPr="00EE16B2">
        <w:t>Information/Discussion Items</w:t>
      </w:r>
    </w:p>
    <w:p w14:paraId="617A2F95" w14:textId="01374B86" w:rsidR="00245504" w:rsidRDefault="00A52693" w:rsidP="001420E2">
      <w:pPr>
        <w:pStyle w:val="ListParagraph"/>
        <w:numPr>
          <w:ilvl w:val="1"/>
          <w:numId w:val="3"/>
        </w:numPr>
        <w:ind w:left="900" w:hanging="540"/>
      </w:pPr>
      <w:r>
        <w:t xml:space="preserve">Board Policy </w:t>
      </w:r>
      <w:r w:rsidR="00597425">
        <w:t>3950</w:t>
      </w:r>
      <w:r>
        <w:t xml:space="preserve"> COVID-19 Vaccine Requirement for Employees and Students</w:t>
      </w:r>
      <w:r w:rsidR="00100EAF">
        <w:t xml:space="preserve"> (Zacovic)</w:t>
      </w:r>
    </w:p>
    <w:p w14:paraId="4158FCD1" w14:textId="368A9863" w:rsidR="00245504" w:rsidRDefault="00485C9B" w:rsidP="001420E2">
      <w:pPr>
        <w:pStyle w:val="ListParagraph"/>
        <w:numPr>
          <w:ilvl w:val="2"/>
          <w:numId w:val="3"/>
        </w:numPr>
        <w:ind w:left="1440"/>
      </w:pPr>
      <w:r>
        <w:t>Mark Zacovic explained that t</w:t>
      </w:r>
      <w:r w:rsidR="00245504">
        <w:t>his is the BP that lays out the policy parameters</w:t>
      </w:r>
      <w:r>
        <w:t xml:space="preserve"> for the matching AP</w:t>
      </w:r>
      <w:r w:rsidR="004025BE">
        <w:t>.</w:t>
      </w:r>
    </w:p>
    <w:p w14:paraId="6F2AC694" w14:textId="4A6B5AF6" w:rsidR="00C6603C" w:rsidRDefault="00C6603C" w:rsidP="00A52693">
      <w:pPr>
        <w:pStyle w:val="ListParagraph"/>
        <w:numPr>
          <w:ilvl w:val="1"/>
          <w:numId w:val="3"/>
        </w:numPr>
        <w:ind w:left="720"/>
      </w:pPr>
      <w:r>
        <w:t>Spring 2022 Return to Campus Survey Results (Martinez)</w:t>
      </w:r>
    </w:p>
    <w:p w14:paraId="138D71D3" w14:textId="50AF4905" w:rsidR="00245504" w:rsidRPr="00155F31" w:rsidRDefault="00485C9B" w:rsidP="00245504">
      <w:pPr>
        <w:pStyle w:val="ListParagraph"/>
        <w:numPr>
          <w:ilvl w:val="2"/>
          <w:numId w:val="3"/>
        </w:numPr>
        <w:ind w:firstLine="0"/>
      </w:pPr>
      <w:r>
        <w:t>Daniel</w:t>
      </w:r>
      <w:r w:rsidR="00245504">
        <w:t xml:space="preserve"> Martinez shared a presentation regarding survey results</w:t>
      </w:r>
      <w:r w:rsidR="004025BE">
        <w:t>.</w:t>
      </w:r>
    </w:p>
    <w:p w14:paraId="0D4D4B31" w14:textId="678FA1B3" w:rsidR="00032749" w:rsidRDefault="00032749" w:rsidP="00F23472">
      <w:pPr>
        <w:pStyle w:val="ListParagraph"/>
        <w:numPr>
          <w:ilvl w:val="1"/>
          <w:numId w:val="3"/>
        </w:numPr>
        <w:ind w:left="720"/>
      </w:pPr>
      <w:r>
        <w:t>Racial Equity and Diversity for Classified Staff (Reed)</w:t>
      </w:r>
    </w:p>
    <w:p w14:paraId="0C3B321D" w14:textId="2D906AAE" w:rsidR="001A30EE" w:rsidRDefault="001A30EE" w:rsidP="001420E2">
      <w:pPr>
        <w:pStyle w:val="ListParagraph"/>
        <w:numPr>
          <w:ilvl w:val="2"/>
          <w:numId w:val="3"/>
        </w:numPr>
        <w:ind w:left="1530" w:hanging="810"/>
      </w:pPr>
      <w:r>
        <w:t xml:space="preserve">Ed Reed presented on the results and key takeaways from the USC </w:t>
      </w:r>
      <w:r w:rsidR="00E843BA">
        <w:t>Race and Equity Center, Race Equity Project</w:t>
      </w:r>
      <w:r w:rsidR="004025BE">
        <w:t>.</w:t>
      </w:r>
    </w:p>
    <w:p w14:paraId="21AE6FC4" w14:textId="32F691D5" w:rsidR="00FA3987" w:rsidRDefault="00485C9B" w:rsidP="001420E2">
      <w:pPr>
        <w:pStyle w:val="ListParagraph"/>
        <w:numPr>
          <w:ilvl w:val="2"/>
          <w:numId w:val="3"/>
        </w:numPr>
        <w:ind w:left="1530" w:hanging="810"/>
      </w:pPr>
      <w:r>
        <w:t>Martha</w:t>
      </w:r>
      <w:r w:rsidR="00FA3987">
        <w:t xml:space="preserve"> Garcia shared her concerns over retention</w:t>
      </w:r>
      <w:r>
        <w:t xml:space="preserve"> and thanked Ed Reed for the presentation</w:t>
      </w:r>
      <w:r w:rsidR="004025BE">
        <w:t>.</w:t>
      </w:r>
    </w:p>
    <w:p w14:paraId="7953E2C6" w14:textId="2F158FA5" w:rsidR="00F23472" w:rsidRDefault="00A52693" w:rsidP="00F23472">
      <w:pPr>
        <w:pStyle w:val="ListParagraph"/>
        <w:numPr>
          <w:ilvl w:val="1"/>
          <w:numId w:val="3"/>
        </w:numPr>
        <w:ind w:left="720"/>
      </w:pPr>
      <w:r>
        <w:t>CPC Handbook Training (Adkins)</w:t>
      </w:r>
    </w:p>
    <w:p w14:paraId="69346729" w14:textId="12A677A2" w:rsidR="00FA3987" w:rsidRPr="00155F31" w:rsidRDefault="00485C9B" w:rsidP="001420E2">
      <w:pPr>
        <w:pStyle w:val="ListParagraph"/>
        <w:numPr>
          <w:ilvl w:val="2"/>
          <w:numId w:val="3"/>
        </w:numPr>
        <w:ind w:left="1530" w:hanging="810"/>
      </w:pPr>
      <w:r>
        <w:lastRenderedPageBreak/>
        <w:t>Scott</w:t>
      </w:r>
      <w:r w:rsidR="00FA3987">
        <w:t xml:space="preserve"> Adkins presented a CPC training with Marvin Gabut, Ce Cuauhtli Mojarro, and Ricardo Chavez-Chaidez</w:t>
      </w:r>
      <w:r w:rsidR="004025BE">
        <w:t>.</w:t>
      </w:r>
    </w:p>
    <w:p w14:paraId="3849D776" w14:textId="7F1860FB" w:rsidR="00895C2C" w:rsidRDefault="00895C2C" w:rsidP="00793377">
      <w:pPr>
        <w:pStyle w:val="Heading3"/>
      </w:pPr>
      <w:r w:rsidRPr="004E0EC5">
        <w:t>Adjournment</w:t>
      </w:r>
    </w:p>
    <w:p w14:paraId="654D6841" w14:textId="5855F85B" w:rsidR="000D35E0" w:rsidRPr="000D35E0" w:rsidRDefault="000D35E0" w:rsidP="000D35E0">
      <w:pPr>
        <w:ind w:left="360"/>
      </w:pPr>
      <w:r>
        <w:t>4.1</w:t>
      </w:r>
      <w:r>
        <w:tab/>
        <w:t>Dr. Garcia adjourned the meeting at 11:50</w:t>
      </w:r>
    </w:p>
    <w:p w14:paraId="03DBAB5A" w14:textId="4690FD2B" w:rsidR="00895C2C" w:rsidRPr="004E0EC5" w:rsidRDefault="00895C2C" w:rsidP="002B6183">
      <w:pPr>
        <w:pStyle w:val="Heading2"/>
        <w:jc w:val="left"/>
      </w:pPr>
      <w:bookmarkStart w:id="5" w:name="_Toc9250995"/>
      <w:r w:rsidRPr="004E0EC5">
        <w:t>Next Meeting</w:t>
      </w:r>
      <w:r w:rsidR="007909C9">
        <w:t xml:space="preserve"> </w:t>
      </w:r>
      <w:bookmarkEnd w:id="5"/>
    </w:p>
    <w:p w14:paraId="1D495B3D" w14:textId="0F852E65" w:rsidR="00895C2C" w:rsidRDefault="00DA4DD6" w:rsidP="009E0218">
      <w:pPr>
        <w:ind w:left="360"/>
        <w:rPr>
          <w:szCs w:val="22"/>
        </w:rPr>
      </w:pPr>
      <w:r>
        <w:rPr>
          <w:szCs w:val="22"/>
        </w:rPr>
        <w:t xml:space="preserve">October </w:t>
      </w:r>
      <w:r w:rsidR="00854B89">
        <w:rPr>
          <w:szCs w:val="22"/>
        </w:rPr>
        <w:t>22</w:t>
      </w:r>
      <w:r w:rsidR="0044104C">
        <w:rPr>
          <w:szCs w:val="22"/>
        </w:rPr>
        <w:t>, 2021</w:t>
      </w:r>
    </w:p>
    <w:p w14:paraId="12B8981C" w14:textId="31B97832" w:rsidR="00553F4A" w:rsidRPr="00087C56" w:rsidRDefault="00793377" w:rsidP="00087C56">
      <w:pPr>
        <w:ind w:left="360"/>
        <w:rPr>
          <w:szCs w:val="22"/>
        </w:rPr>
      </w:pPr>
      <w:r>
        <w:rPr>
          <w:szCs w:val="22"/>
        </w:rPr>
        <w:t>10:00 am – 12:00 pm</w:t>
      </w:r>
    </w:p>
    <w:sectPr w:rsidR="00553F4A" w:rsidRPr="00087C56" w:rsidSect="00F42F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E4177" w14:textId="77777777" w:rsidR="007878F8" w:rsidRDefault="007878F8" w:rsidP="00D02494">
      <w:r>
        <w:separator/>
      </w:r>
    </w:p>
  </w:endnote>
  <w:endnote w:type="continuationSeparator" w:id="0">
    <w:p w14:paraId="24B854FA" w14:textId="77777777" w:rsidR="007878F8" w:rsidRDefault="007878F8" w:rsidP="00D02494">
      <w:r>
        <w:continuationSeparator/>
      </w:r>
    </w:p>
  </w:endnote>
  <w:endnote w:type="continuationNotice" w:id="1">
    <w:p w14:paraId="0A02B4F8" w14:textId="77777777" w:rsidR="007878F8" w:rsidRDefault="007878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25E6" w14:textId="77777777" w:rsidR="00C31A2D" w:rsidRDefault="00C3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79FC" w14:textId="77777777" w:rsidR="00C31A2D" w:rsidRDefault="00C31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3E6E" w14:textId="77777777" w:rsidR="00C31A2D" w:rsidRDefault="00C31A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B5B4" w14:textId="77777777" w:rsidR="00C31A2D" w:rsidRDefault="00C31A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2CCB" w14:textId="77777777" w:rsidR="00C31A2D" w:rsidRDefault="00C31A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7B8B" w14:textId="77777777" w:rsidR="00C31A2D" w:rsidRDefault="00C3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D1BB8" w14:textId="77777777" w:rsidR="007878F8" w:rsidRDefault="007878F8" w:rsidP="00D02494">
      <w:r>
        <w:separator/>
      </w:r>
    </w:p>
  </w:footnote>
  <w:footnote w:type="continuationSeparator" w:id="0">
    <w:p w14:paraId="043289A8" w14:textId="77777777" w:rsidR="007878F8" w:rsidRDefault="007878F8" w:rsidP="00D02494">
      <w:r>
        <w:continuationSeparator/>
      </w:r>
    </w:p>
  </w:footnote>
  <w:footnote w:type="continuationNotice" w:id="1">
    <w:p w14:paraId="68A4C184" w14:textId="77777777" w:rsidR="007878F8" w:rsidRDefault="007878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988D" w14:textId="77777777" w:rsidR="00C31A2D" w:rsidRDefault="00C3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2311" w14:textId="77777777" w:rsidR="00C31A2D" w:rsidRDefault="00C31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7DD9" w14:textId="77777777" w:rsidR="00C31A2D" w:rsidRDefault="00C31A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A4AD" w14:textId="77777777" w:rsidR="00C31A2D" w:rsidRDefault="00C31A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00A3" w14:textId="77777777" w:rsidR="00C31A2D" w:rsidRDefault="00C31A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7714" w14:textId="77777777" w:rsidR="00C31A2D" w:rsidRDefault="00C3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89C"/>
    <w:multiLevelType w:val="multilevel"/>
    <w:tmpl w:val="DBC83362"/>
    <w:styleLink w:val="ActionItem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53131"/>
    <w:multiLevelType w:val="hybridMultilevel"/>
    <w:tmpl w:val="A69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2CB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4C3E2A"/>
    <w:multiLevelType w:val="multilevel"/>
    <w:tmpl w:val="145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7694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87238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8266CB"/>
    <w:multiLevelType w:val="multilevel"/>
    <w:tmpl w:val="A6D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58280E"/>
    <w:multiLevelType w:val="hybridMultilevel"/>
    <w:tmpl w:val="1E4A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4C4F44">
      <w:start w:val="1"/>
      <w:numFmt w:val="lowerRoman"/>
      <w:lvlText w:val="%3."/>
      <w:lvlJc w:val="right"/>
      <w:pPr>
        <w:ind w:left="2160" w:hanging="180"/>
      </w:pPr>
      <w:rPr>
        <w:rFonts w:ascii="Verdana" w:hAnsi="Verdana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B0E"/>
    <w:multiLevelType w:val="hybridMultilevel"/>
    <w:tmpl w:val="0B60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35130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D49FA"/>
    <w:multiLevelType w:val="multilevel"/>
    <w:tmpl w:val="5028A69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A26AD6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5BE"/>
    <w:multiLevelType w:val="multilevel"/>
    <w:tmpl w:val="D06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523CD"/>
    <w:multiLevelType w:val="multilevel"/>
    <w:tmpl w:val="65E0D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04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7"/>
    <w:rsid w:val="00013E65"/>
    <w:rsid w:val="000240C9"/>
    <w:rsid w:val="00024DD9"/>
    <w:rsid w:val="000305A4"/>
    <w:rsid w:val="00032749"/>
    <w:rsid w:val="00032991"/>
    <w:rsid w:val="000342C3"/>
    <w:rsid w:val="00037139"/>
    <w:rsid w:val="00052F3F"/>
    <w:rsid w:val="000530A1"/>
    <w:rsid w:val="00054F83"/>
    <w:rsid w:val="00055A70"/>
    <w:rsid w:val="00066176"/>
    <w:rsid w:val="000703D9"/>
    <w:rsid w:val="00076130"/>
    <w:rsid w:val="00077CFE"/>
    <w:rsid w:val="00081DEC"/>
    <w:rsid w:val="000828B9"/>
    <w:rsid w:val="00087C56"/>
    <w:rsid w:val="00091785"/>
    <w:rsid w:val="00093933"/>
    <w:rsid w:val="000A3413"/>
    <w:rsid w:val="000A5717"/>
    <w:rsid w:val="000B77E3"/>
    <w:rsid w:val="000C6CBE"/>
    <w:rsid w:val="000D35E0"/>
    <w:rsid w:val="000E0B07"/>
    <w:rsid w:val="000F27FA"/>
    <w:rsid w:val="00100EAF"/>
    <w:rsid w:val="00100EDF"/>
    <w:rsid w:val="001056C8"/>
    <w:rsid w:val="00106874"/>
    <w:rsid w:val="00110FA4"/>
    <w:rsid w:val="001169EA"/>
    <w:rsid w:val="00120450"/>
    <w:rsid w:val="00133AD9"/>
    <w:rsid w:val="001340E9"/>
    <w:rsid w:val="00134B9F"/>
    <w:rsid w:val="001420E2"/>
    <w:rsid w:val="00150DE7"/>
    <w:rsid w:val="00151757"/>
    <w:rsid w:val="001551BB"/>
    <w:rsid w:val="00155F31"/>
    <w:rsid w:val="0016213C"/>
    <w:rsid w:val="00166D03"/>
    <w:rsid w:val="00172AD5"/>
    <w:rsid w:val="0018108E"/>
    <w:rsid w:val="001870DD"/>
    <w:rsid w:val="001908C1"/>
    <w:rsid w:val="00190F8E"/>
    <w:rsid w:val="001A28EC"/>
    <w:rsid w:val="001A30EE"/>
    <w:rsid w:val="001A4030"/>
    <w:rsid w:val="001A434E"/>
    <w:rsid w:val="001B229C"/>
    <w:rsid w:val="001B3E8C"/>
    <w:rsid w:val="001D07BB"/>
    <w:rsid w:val="001D5F59"/>
    <w:rsid w:val="001D6E74"/>
    <w:rsid w:val="001E1D89"/>
    <w:rsid w:val="001F076B"/>
    <w:rsid w:val="001F1AEF"/>
    <w:rsid w:val="00202343"/>
    <w:rsid w:val="00211385"/>
    <w:rsid w:val="002130ED"/>
    <w:rsid w:val="00215372"/>
    <w:rsid w:val="00216260"/>
    <w:rsid w:val="00231A53"/>
    <w:rsid w:val="00240800"/>
    <w:rsid w:val="00240CD1"/>
    <w:rsid w:val="00243B47"/>
    <w:rsid w:val="002440BC"/>
    <w:rsid w:val="00245504"/>
    <w:rsid w:val="00262D4F"/>
    <w:rsid w:val="002718B9"/>
    <w:rsid w:val="002724A6"/>
    <w:rsid w:val="002727FC"/>
    <w:rsid w:val="0027474A"/>
    <w:rsid w:val="0028242C"/>
    <w:rsid w:val="002832E7"/>
    <w:rsid w:val="002861BC"/>
    <w:rsid w:val="002873C7"/>
    <w:rsid w:val="00291407"/>
    <w:rsid w:val="00292634"/>
    <w:rsid w:val="002A1F59"/>
    <w:rsid w:val="002A28B0"/>
    <w:rsid w:val="002A417F"/>
    <w:rsid w:val="002A635A"/>
    <w:rsid w:val="002A64BD"/>
    <w:rsid w:val="002A73C9"/>
    <w:rsid w:val="002A7DA9"/>
    <w:rsid w:val="002B00A8"/>
    <w:rsid w:val="002B0503"/>
    <w:rsid w:val="002B2295"/>
    <w:rsid w:val="002B6183"/>
    <w:rsid w:val="002C586F"/>
    <w:rsid w:val="002E0B03"/>
    <w:rsid w:val="002E28C1"/>
    <w:rsid w:val="002F51F2"/>
    <w:rsid w:val="00300C13"/>
    <w:rsid w:val="00303701"/>
    <w:rsid w:val="003040E2"/>
    <w:rsid w:val="00304381"/>
    <w:rsid w:val="00306EBF"/>
    <w:rsid w:val="003100A7"/>
    <w:rsid w:val="003225AE"/>
    <w:rsid w:val="00322BF4"/>
    <w:rsid w:val="003255F7"/>
    <w:rsid w:val="0032579A"/>
    <w:rsid w:val="00332847"/>
    <w:rsid w:val="00333B31"/>
    <w:rsid w:val="003435AD"/>
    <w:rsid w:val="003466EC"/>
    <w:rsid w:val="00350512"/>
    <w:rsid w:val="0035606B"/>
    <w:rsid w:val="00361A77"/>
    <w:rsid w:val="003652D3"/>
    <w:rsid w:val="003664E4"/>
    <w:rsid w:val="0036721B"/>
    <w:rsid w:val="00367DA3"/>
    <w:rsid w:val="003833CC"/>
    <w:rsid w:val="0038755B"/>
    <w:rsid w:val="003959C6"/>
    <w:rsid w:val="0039685E"/>
    <w:rsid w:val="003A2FF2"/>
    <w:rsid w:val="003A4720"/>
    <w:rsid w:val="003A69D7"/>
    <w:rsid w:val="003A710F"/>
    <w:rsid w:val="003A7DCF"/>
    <w:rsid w:val="003B1EC6"/>
    <w:rsid w:val="003C014E"/>
    <w:rsid w:val="003C61E7"/>
    <w:rsid w:val="003E17C1"/>
    <w:rsid w:val="003F07FC"/>
    <w:rsid w:val="00402511"/>
    <w:rsid w:val="004025BE"/>
    <w:rsid w:val="00403FE3"/>
    <w:rsid w:val="0040784E"/>
    <w:rsid w:val="00410F50"/>
    <w:rsid w:val="00412FC3"/>
    <w:rsid w:val="004163E7"/>
    <w:rsid w:val="00424A3F"/>
    <w:rsid w:val="00435D3C"/>
    <w:rsid w:val="0044104C"/>
    <w:rsid w:val="00450517"/>
    <w:rsid w:val="0045554C"/>
    <w:rsid w:val="004566BD"/>
    <w:rsid w:val="00460289"/>
    <w:rsid w:val="004617E4"/>
    <w:rsid w:val="004734A2"/>
    <w:rsid w:val="00474C32"/>
    <w:rsid w:val="00480FBE"/>
    <w:rsid w:val="00483E61"/>
    <w:rsid w:val="00484EFC"/>
    <w:rsid w:val="00485C9B"/>
    <w:rsid w:val="00491305"/>
    <w:rsid w:val="00497AC5"/>
    <w:rsid w:val="00497D42"/>
    <w:rsid w:val="004A11CD"/>
    <w:rsid w:val="004A37DE"/>
    <w:rsid w:val="004A7AAF"/>
    <w:rsid w:val="004B3FF4"/>
    <w:rsid w:val="004C2494"/>
    <w:rsid w:val="004C3E29"/>
    <w:rsid w:val="004D1B50"/>
    <w:rsid w:val="004D5900"/>
    <w:rsid w:val="004D77CF"/>
    <w:rsid w:val="004E0EC5"/>
    <w:rsid w:val="004E1928"/>
    <w:rsid w:val="004E4B0C"/>
    <w:rsid w:val="004E5212"/>
    <w:rsid w:val="004E6992"/>
    <w:rsid w:val="004E701B"/>
    <w:rsid w:val="004E743A"/>
    <w:rsid w:val="004F07E5"/>
    <w:rsid w:val="004F4F4B"/>
    <w:rsid w:val="0050065C"/>
    <w:rsid w:val="00504F65"/>
    <w:rsid w:val="005402E5"/>
    <w:rsid w:val="00544FB0"/>
    <w:rsid w:val="00552506"/>
    <w:rsid w:val="00553F4A"/>
    <w:rsid w:val="005545FA"/>
    <w:rsid w:val="00563DA7"/>
    <w:rsid w:val="00567F9D"/>
    <w:rsid w:val="00571F77"/>
    <w:rsid w:val="00573C81"/>
    <w:rsid w:val="00574D81"/>
    <w:rsid w:val="00591B48"/>
    <w:rsid w:val="00593048"/>
    <w:rsid w:val="00597425"/>
    <w:rsid w:val="005A36C0"/>
    <w:rsid w:val="005B2E65"/>
    <w:rsid w:val="005C1075"/>
    <w:rsid w:val="005C36E2"/>
    <w:rsid w:val="005C4EA8"/>
    <w:rsid w:val="005C603A"/>
    <w:rsid w:val="005D4279"/>
    <w:rsid w:val="005D54CD"/>
    <w:rsid w:val="005E0DFA"/>
    <w:rsid w:val="005E5EB1"/>
    <w:rsid w:val="005F327B"/>
    <w:rsid w:val="00603CDB"/>
    <w:rsid w:val="0060508F"/>
    <w:rsid w:val="00607577"/>
    <w:rsid w:val="006143BE"/>
    <w:rsid w:val="006157FB"/>
    <w:rsid w:val="00616F70"/>
    <w:rsid w:val="00626788"/>
    <w:rsid w:val="00636F0A"/>
    <w:rsid w:val="00637A8E"/>
    <w:rsid w:val="00637DD6"/>
    <w:rsid w:val="00640F50"/>
    <w:rsid w:val="00642FA6"/>
    <w:rsid w:val="00653DC3"/>
    <w:rsid w:val="00662D45"/>
    <w:rsid w:val="006643E1"/>
    <w:rsid w:val="006748CE"/>
    <w:rsid w:val="00694359"/>
    <w:rsid w:val="00696FA1"/>
    <w:rsid w:val="0069788C"/>
    <w:rsid w:val="006A1C5C"/>
    <w:rsid w:val="006A2867"/>
    <w:rsid w:val="006C0AB8"/>
    <w:rsid w:val="006C3074"/>
    <w:rsid w:val="006C3561"/>
    <w:rsid w:val="006C4B98"/>
    <w:rsid w:val="006C54D6"/>
    <w:rsid w:val="006C6AC5"/>
    <w:rsid w:val="006D72E7"/>
    <w:rsid w:val="006E1234"/>
    <w:rsid w:val="006E413D"/>
    <w:rsid w:val="006F6AA5"/>
    <w:rsid w:val="00704A4B"/>
    <w:rsid w:val="007106F7"/>
    <w:rsid w:val="00715470"/>
    <w:rsid w:val="00737A4F"/>
    <w:rsid w:val="007418B6"/>
    <w:rsid w:val="007420F8"/>
    <w:rsid w:val="00744961"/>
    <w:rsid w:val="00751BCD"/>
    <w:rsid w:val="0075299E"/>
    <w:rsid w:val="00754028"/>
    <w:rsid w:val="007543D8"/>
    <w:rsid w:val="00761B1C"/>
    <w:rsid w:val="0076231E"/>
    <w:rsid w:val="00765A68"/>
    <w:rsid w:val="00765AA5"/>
    <w:rsid w:val="00772A48"/>
    <w:rsid w:val="00773577"/>
    <w:rsid w:val="0077417C"/>
    <w:rsid w:val="007802A3"/>
    <w:rsid w:val="007878F8"/>
    <w:rsid w:val="00787962"/>
    <w:rsid w:val="007909C9"/>
    <w:rsid w:val="00792C89"/>
    <w:rsid w:val="00793313"/>
    <w:rsid w:val="00793377"/>
    <w:rsid w:val="007A7605"/>
    <w:rsid w:val="007C2891"/>
    <w:rsid w:val="007C2E48"/>
    <w:rsid w:val="007D33DC"/>
    <w:rsid w:val="007D49B0"/>
    <w:rsid w:val="007E6C83"/>
    <w:rsid w:val="007F6944"/>
    <w:rsid w:val="00800B99"/>
    <w:rsid w:val="008012CD"/>
    <w:rsid w:val="00802520"/>
    <w:rsid w:val="008036D8"/>
    <w:rsid w:val="008062F6"/>
    <w:rsid w:val="008072FA"/>
    <w:rsid w:val="00811493"/>
    <w:rsid w:val="008119F4"/>
    <w:rsid w:val="008120FD"/>
    <w:rsid w:val="00830821"/>
    <w:rsid w:val="00832AD6"/>
    <w:rsid w:val="00836645"/>
    <w:rsid w:val="008368E6"/>
    <w:rsid w:val="008413C7"/>
    <w:rsid w:val="008436B3"/>
    <w:rsid w:val="00844CB6"/>
    <w:rsid w:val="00852A93"/>
    <w:rsid w:val="00854B89"/>
    <w:rsid w:val="00856813"/>
    <w:rsid w:val="008613FC"/>
    <w:rsid w:val="008618E5"/>
    <w:rsid w:val="00867F40"/>
    <w:rsid w:val="00870D04"/>
    <w:rsid w:val="00873F81"/>
    <w:rsid w:val="0088487B"/>
    <w:rsid w:val="00895C2C"/>
    <w:rsid w:val="0089700B"/>
    <w:rsid w:val="008A569C"/>
    <w:rsid w:val="008B2ED8"/>
    <w:rsid w:val="008B68A1"/>
    <w:rsid w:val="008B6F68"/>
    <w:rsid w:val="008C0B6E"/>
    <w:rsid w:val="008C3843"/>
    <w:rsid w:val="008D1050"/>
    <w:rsid w:val="008E2F20"/>
    <w:rsid w:val="008E5F5D"/>
    <w:rsid w:val="008F1F12"/>
    <w:rsid w:val="008F5F3B"/>
    <w:rsid w:val="0090582F"/>
    <w:rsid w:val="00914AD8"/>
    <w:rsid w:val="0091674B"/>
    <w:rsid w:val="009176D0"/>
    <w:rsid w:val="00917C73"/>
    <w:rsid w:val="00920AE4"/>
    <w:rsid w:val="00921007"/>
    <w:rsid w:val="0092202C"/>
    <w:rsid w:val="0092709A"/>
    <w:rsid w:val="00933502"/>
    <w:rsid w:val="00933939"/>
    <w:rsid w:val="00937115"/>
    <w:rsid w:val="00937219"/>
    <w:rsid w:val="00940CB5"/>
    <w:rsid w:val="009416D2"/>
    <w:rsid w:val="0094431A"/>
    <w:rsid w:val="00944656"/>
    <w:rsid w:val="00951198"/>
    <w:rsid w:val="009601E1"/>
    <w:rsid w:val="0096050B"/>
    <w:rsid w:val="00962D2C"/>
    <w:rsid w:val="00963735"/>
    <w:rsid w:val="00971726"/>
    <w:rsid w:val="009735DB"/>
    <w:rsid w:val="00977DC6"/>
    <w:rsid w:val="00980A1A"/>
    <w:rsid w:val="00981078"/>
    <w:rsid w:val="0098177E"/>
    <w:rsid w:val="0098388D"/>
    <w:rsid w:val="00991AAE"/>
    <w:rsid w:val="009924B1"/>
    <w:rsid w:val="0099453C"/>
    <w:rsid w:val="009968C6"/>
    <w:rsid w:val="009A29E1"/>
    <w:rsid w:val="009A4555"/>
    <w:rsid w:val="009B2920"/>
    <w:rsid w:val="009C2A17"/>
    <w:rsid w:val="009C60D2"/>
    <w:rsid w:val="009E0218"/>
    <w:rsid w:val="009E1BE4"/>
    <w:rsid w:val="009E6CEC"/>
    <w:rsid w:val="009F0342"/>
    <w:rsid w:val="009F291F"/>
    <w:rsid w:val="009F5135"/>
    <w:rsid w:val="00A009FB"/>
    <w:rsid w:val="00A21AED"/>
    <w:rsid w:val="00A2674A"/>
    <w:rsid w:val="00A30CC6"/>
    <w:rsid w:val="00A33E49"/>
    <w:rsid w:val="00A33E9F"/>
    <w:rsid w:val="00A35886"/>
    <w:rsid w:val="00A35D9C"/>
    <w:rsid w:val="00A43245"/>
    <w:rsid w:val="00A432E5"/>
    <w:rsid w:val="00A52693"/>
    <w:rsid w:val="00A60D2C"/>
    <w:rsid w:val="00A61B27"/>
    <w:rsid w:val="00A65228"/>
    <w:rsid w:val="00A75870"/>
    <w:rsid w:val="00A75A13"/>
    <w:rsid w:val="00A80D13"/>
    <w:rsid w:val="00A81447"/>
    <w:rsid w:val="00A81D6D"/>
    <w:rsid w:val="00AA281A"/>
    <w:rsid w:val="00AA7671"/>
    <w:rsid w:val="00AB2301"/>
    <w:rsid w:val="00AD17FB"/>
    <w:rsid w:val="00AE2B51"/>
    <w:rsid w:val="00AE2DB3"/>
    <w:rsid w:val="00AE56F8"/>
    <w:rsid w:val="00B00047"/>
    <w:rsid w:val="00B039D1"/>
    <w:rsid w:val="00B168C6"/>
    <w:rsid w:val="00B224AA"/>
    <w:rsid w:val="00B26366"/>
    <w:rsid w:val="00B264C0"/>
    <w:rsid w:val="00B264EB"/>
    <w:rsid w:val="00B311EE"/>
    <w:rsid w:val="00B352CF"/>
    <w:rsid w:val="00B4242A"/>
    <w:rsid w:val="00B462AF"/>
    <w:rsid w:val="00B55D58"/>
    <w:rsid w:val="00B664C2"/>
    <w:rsid w:val="00B66ED2"/>
    <w:rsid w:val="00B67170"/>
    <w:rsid w:val="00B7087F"/>
    <w:rsid w:val="00B731FF"/>
    <w:rsid w:val="00B7325D"/>
    <w:rsid w:val="00B746A6"/>
    <w:rsid w:val="00B74A86"/>
    <w:rsid w:val="00B80F58"/>
    <w:rsid w:val="00B8144C"/>
    <w:rsid w:val="00B87703"/>
    <w:rsid w:val="00B91237"/>
    <w:rsid w:val="00B92DC9"/>
    <w:rsid w:val="00BA0B00"/>
    <w:rsid w:val="00BB226F"/>
    <w:rsid w:val="00BB27E6"/>
    <w:rsid w:val="00BD1CC9"/>
    <w:rsid w:val="00BD2787"/>
    <w:rsid w:val="00BD2994"/>
    <w:rsid w:val="00BE189D"/>
    <w:rsid w:val="00BE5230"/>
    <w:rsid w:val="00BF12F1"/>
    <w:rsid w:val="00C0225D"/>
    <w:rsid w:val="00C03032"/>
    <w:rsid w:val="00C07BC4"/>
    <w:rsid w:val="00C10513"/>
    <w:rsid w:val="00C126F2"/>
    <w:rsid w:val="00C13B43"/>
    <w:rsid w:val="00C17AC5"/>
    <w:rsid w:val="00C23C86"/>
    <w:rsid w:val="00C26CE9"/>
    <w:rsid w:val="00C31A2D"/>
    <w:rsid w:val="00C33928"/>
    <w:rsid w:val="00C413B6"/>
    <w:rsid w:val="00C45E3F"/>
    <w:rsid w:val="00C56518"/>
    <w:rsid w:val="00C56C2D"/>
    <w:rsid w:val="00C5709B"/>
    <w:rsid w:val="00C60BB7"/>
    <w:rsid w:val="00C6603C"/>
    <w:rsid w:val="00C6631A"/>
    <w:rsid w:val="00C66E3B"/>
    <w:rsid w:val="00C71FD8"/>
    <w:rsid w:val="00C721B5"/>
    <w:rsid w:val="00C73509"/>
    <w:rsid w:val="00C76BE4"/>
    <w:rsid w:val="00C87340"/>
    <w:rsid w:val="00C87D27"/>
    <w:rsid w:val="00C92C49"/>
    <w:rsid w:val="00CA3ADF"/>
    <w:rsid w:val="00CA46B8"/>
    <w:rsid w:val="00CB337C"/>
    <w:rsid w:val="00CB7C78"/>
    <w:rsid w:val="00CC1303"/>
    <w:rsid w:val="00CC46DC"/>
    <w:rsid w:val="00CD25C9"/>
    <w:rsid w:val="00CE5F1E"/>
    <w:rsid w:val="00CF0D9C"/>
    <w:rsid w:val="00CF19F3"/>
    <w:rsid w:val="00CF6503"/>
    <w:rsid w:val="00D01BC2"/>
    <w:rsid w:val="00D02494"/>
    <w:rsid w:val="00D02867"/>
    <w:rsid w:val="00D07E3E"/>
    <w:rsid w:val="00D2162F"/>
    <w:rsid w:val="00D21FB3"/>
    <w:rsid w:val="00D23ECE"/>
    <w:rsid w:val="00D31D0A"/>
    <w:rsid w:val="00D320A9"/>
    <w:rsid w:val="00D33A7B"/>
    <w:rsid w:val="00D33DC8"/>
    <w:rsid w:val="00D36511"/>
    <w:rsid w:val="00D367D6"/>
    <w:rsid w:val="00D40642"/>
    <w:rsid w:val="00D427FF"/>
    <w:rsid w:val="00D42AA7"/>
    <w:rsid w:val="00D5264C"/>
    <w:rsid w:val="00D54017"/>
    <w:rsid w:val="00D609B2"/>
    <w:rsid w:val="00D67411"/>
    <w:rsid w:val="00D76010"/>
    <w:rsid w:val="00D800F3"/>
    <w:rsid w:val="00D9585F"/>
    <w:rsid w:val="00D95875"/>
    <w:rsid w:val="00DA00B2"/>
    <w:rsid w:val="00DA19B7"/>
    <w:rsid w:val="00DA2B16"/>
    <w:rsid w:val="00DA4DD6"/>
    <w:rsid w:val="00DC6CE7"/>
    <w:rsid w:val="00DD55B1"/>
    <w:rsid w:val="00DD6277"/>
    <w:rsid w:val="00DE0816"/>
    <w:rsid w:val="00DE7E79"/>
    <w:rsid w:val="00DF18D7"/>
    <w:rsid w:val="00DF6FDC"/>
    <w:rsid w:val="00DF7617"/>
    <w:rsid w:val="00E024D8"/>
    <w:rsid w:val="00E02CB1"/>
    <w:rsid w:val="00E03E93"/>
    <w:rsid w:val="00E06D49"/>
    <w:rsid w:val="00E07B83"/>
    <w:rsid w:val="00E115A2"/>
    <w:rsid w:val="00E1424E"/>
    <w:rsid w:val="00E14252"/>
    <w:rsid w:val="00E16D86"/>
    <w:rsid w:val="00E219F8"/>
    <w:rsid w:val="00E21CBD"/>
    <w:rsid w:val="00E2372E"/>
    <w:rsid w:val="00E308C0"/>
    <w:rsid w:val="00E30FD4"/>
    <w:rsid w:val="00E33A8E"/>
    <w:rsid w:val="00E36A7D"/>
    <w:rsid w:val="00E43365"/>
    <w:rsid w:val="00E5315E"/>
    <w:rsid w:val="00E609C1"/>
    <w:rsid w:val="00E73DD7"/>
    <w:rsid w:val="00E7484B"/>
    <w:rsid w:val="00E777C5"/>
    <w:rsid w:val="00E77FE4"/>
    <w:rsid w:val="00E843BA"/>
    <w:rsid w:val="00E9200E"/>
    <w:rsid w:val="00EA3378"/>
    <w:rsid w:val="00EA350D"/>
    <w:rsid w:val="00EA46F7"/>
    <w:rsid w:val="00EA5845"/>
    <w:rsid w:val="00EA585B"/>
    <w:rsid w:val="00EA78E8"/>
    <w:rsid w:val="00EB5A5B"/>
    <w:rsid w:val="00EB61A7"/>
    <w:rsid w:val="00EC2138"/>
    <w:rsid w:val="00EC46E2"/>
    <w:rsid w:val="00ED0EDB"/>
    <w:rsid w:val="00EE16B2"/>
    <w:rsid w:val="00EF3386"/>
    <w:rsid w:val="00EF49E0"/>
    <w:rsid w:val="00F01305"/>
    <w:rsid w:val="00F07B29"/>
    <w:rsid w:val="00F13904"/>
    <w:rsid w:val="00F23472"/>
    <w:rsid w:val="00F2759C"/>
    <w:rsid w:val="00F345CB"/>
    <w:rsid w:val="00F37AE3"/>
    <w:rsid w:val="00F42F63"/>
    <w:rsid w:val="00F45552"/>
    <w:rsid w:val="00F557A0"/>
    <w:rsid w:val="00F60916"/>
    <w:rsid w:val="00F64A9E"/>
    <w:rsid w:val="00F67215"/>
    <w:rsid w:val="00F71150"/>
    <w:rsid w:val="00F756A9"/>
    <w:rsid w:val="00F867C2"/>
    <w:rsid w:val="00F92D06"/>
    <w:rsid w:val="00FA350C"/>
    <w:rsid w:val="00FA3987"/>
    <w:rsid w:val="00FB1B5F"/>
    <w:rsid w:val="00FB5CF1"/>
    <w:rsid w:val="00FB6E17"/>
    <w:rsid w:val="00FB6FA0"/>
    <w:rsid w:val="00FD48AF"/>
    <w:rsid w:val="00FD4FCB"/>
    <w:rsid w:val="00FF154B"/>
    <w:rsid w:val="00FF2A0A"/>
    <w:rsid w:val="00FF5429"/>
    <w:rsid w:val="00FF65F4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2C9764"/>
  <w15:chartTrackingRefBased/>
  <w15:docId w15:val="{F2A10F47-91E9-4FFE-AF74-8FB62A7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29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3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83"/>
    <w:pPr>
      <w:jc w:val="center"/>
      <w:outlineLvl w:val="1"/>
    </w:pPr>
    <w:rPr>
      <w:b/>
    </w:rPr>
  </w:style>
  <w:style w:type="paragraph" w:styleId="Heading3">
    <w:name w:val="heading 3"/>
    <w:next w:val="Normal"/>
    <w:link w:val="Heading3Char"/>
    <w:uiPriority w:val="9"/>
    <w:unhideWhenUsed/>
    <w:qFormat/>
    <w:rsid w:val="00032991"/>
    <w:pPr>
      <w:numPr>
        <w:numId w:val="3"/>
      </w:numPr>
      <w:spacing w:before="80" w:after="0" w:line="360" w:lineRule="auto"/>
      <w:outlineLvl w:val="2"/>
    </w:pPr>
    <w:rPr>
      <w:rFonts w:ascii="Verdana" w:hAnsi="Verdana"/>
      <w:b/>
      <w:color w:val="C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48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3386"/>
    <w:pPr>
      <w:ind w:left="504" w:hanging="50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F3386"/>
    <w:pPr>
      <w:spacing w:before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EF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77"/>
  </w:style>
  <w:style w:type="paragraph" w:styleId="Footer">
    <w:name w:val="footer"/>
    <w:basedOn w:val="Normal"/>
    <w:link w:val="Foot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77"/>
  </w:style>
  <w:style w:type="character" w:customStyle="1" w:styleId="Heading1Char">
    <w:name w:val="Heading 1 Char"/>
    <w:basedOn w:val="DefaultParagraphFont"/>
    <w:link w:val="Heading1"/>
    <w:uiPriority w:val="9"/>
    <w:rsid w:val="00333B31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183"/>
    <w:rPr>
      <w:rFonts w:ascii="Verdana" w:hAnsi="Verdana"/>
      <w:b/>
      <w:sz w:val="24"/>
      <w:szCs w:val="24"/>
    </w:rPr>
  </w:style>
  <w:style w:type="paragraph" w:styleId="ListParagraph">
    <w:name w:val="List Paragraph"/>
    <w:basedOn w:val="Normal"/>
    <w:uiPriority w:val="34"/>
    <w:rsid w:val="006075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2991"/>
    <w:rPr>
      <w:rFonts w:ascii="Verdana" w:hAnsi="Verdana"/>
      <w:b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030"/>
    <w:rPr>
      <w:color w:val="0563C1" w:themeColor="hyperlink"/>
      <w:u w:val="single"/>
    </w:rPr>
  </w:style>
  <w:style w:type="numbering" w:customStyle="1" w:styleId="PublicComments">
    <w:name w:val="Public Comments"/>
    <w:uiPriority w:val="99"/>
    <w:rsid w:val="00BD1CC9"/>
    <w:pPr>
      <w:numPr>
        <w:numId w:val="1"/>
      </w:numPr>
    </w:pPr>
  </w:style>
  <w:style w:type="numbering" w:customStyle="1" w:styleId="ActionItems">
    <w:name w:val="Action Items"/>
    <w:uiPriority w:val="99"/>
    <w:rsid w:val="00BD1CC9"/>
    <w:pPr>
      <w:numPr>
        <w:numId w:val="2"/>
      </w:numPr>
    </w:pPr>
  </w:style>
  <w:style w:type="table" w:styleId="TableGrid">
    <w:name w:val="Table Grid"/>
    <w:basedOn w:val="TableNormal"/>
    <w:uiPriority w:val="39"/>
    <w:rsid w:val="008A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93048"/>
    <w:rPr>
      <w:b/>
      <w:sz w:val="24"/>
      <w:szCs w:val="24"/>
    </w:rPr>
  </w:style>
  <w:style w:type="paragraph" w:styleId="NoSpacing">
    <w:name w:val="No Spacing"/>
    <w:uiPriority w:val="1"/>
    <w:rsid w:val="005D4279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33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B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325D"/>
    <w:pPr>
      <w:spacing w:after="100"/>
    </w:pPr>
    <w:rPr>
      <w:b/>
      <w:color w:val="0070C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7325D"/>
    <w:pPr>
      <w:spacing w:after="100"/>
      <w:ind w:left="240"/>
    </w:pPr>
    <w:rPr>
      <w:b/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5645312750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DEE6E2EF7374487B5F94934055269" ma:contentTypeVersion="0" ma:contentTypeDescription="Create a new document." ma:contentTypeScope="" ma:versionID="399ed7ea0ee54206316b8675f2416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1481-677C-40D1-9E61-A33193324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F2B51-CE21-493D-9900-3C8EB08C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7CCCAB-FEF5-41BF-A5C7-8184236B58C2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CC1D68-67C6-46F5-B86F-D0275B2E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Armando Robles</cp:lastModifiedBy>
  <cp:revision>4</cp:revision>
  <dcterms:created xsi:type="dcterms:W3CDTF">2021-10-13T18:53:00Z</dcterms:created>
  <dcterms:modified xsi:type="dcterms:W3CDTF">2021-10-20T15:48:00Z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0x0101007F5DEE6E2EF7374487B5F94934055269</vt:lpwstr>
  </property>
</Properties>
</file>